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0D" w:rsidRDefault="005A6E0D" w:rsidP="005A6E0D">
      <w:pPr>
        <w:widowControl w:val="0"/>
        <w:autoSpaceDE w:val="0"/>
        <w:autoSpaceDN w:val="0"/>
        <w:adjustRightInd w:val="0"/>
        <w:jc w:val="center"/>
        <w:outlineLvl w:val="0"/>
        <w:rPr>
          <w:b/>
          <w:bCs/>
        </w:rPr>
      </w:pPr>
      <w:r>
        <w:rPr>
          <w:b/>
          <w:bCs/>
        </w:rPr>
        <w:t>ПРАВИТЕЛЬСТВО ПЕРМСКОГО КРАЯ</w:t>
      </w:r>
    </w:p>
    <w:p w:rsidR="005A6E0D" w:rsidRDefault="005A6E0D" w:rsidP="005A6E0D">
      <w:pPr>
        <w:widowControl w:val="0"/>
        <w:autoSpaceDE w:val="0"/>
        <w:autoSpaceDN w:val="0"/>
        <w:adjustRightInd w:val="0"/>
        <w:jc w:val="center"/>
        <w:rPr>
          <w:b/>
          <w:bCs/>
        </w:rPr>
      </w:pPr>
    </w:p>
    <w:p w:rsidR="005A6E0D" w:rsidRDefault="005A6E0D" w:rsidP="005A6E0D">
      <w:pPr>
        <w:widowControl w:val="0"/>
        <w:autoSpaceDE w:val="0"/>
        <w:autoSpaceDN w:val="0"/>
        <w:adjustRightInd w:val="0"/>
        <w:jc w:val="center"/>
        <w:rPr>
          <w:b/>
          <w:bCs/>
        </w:rPr>
      </w:pPr>
      <w:r>
        <w:rPr>
          <w:b/>
          <w:bCs/>
        </w:rPr>
        <w:t>ПОСТАНОВЛЕНИЕ</w:t>
      </w:r>
    </w:p>
    <w:p w:rsidR="005A6E0D" w:rsidRDefault="005A6E0D" w:rsidP="005A6E0D">
      <w:pPr>
        <w:widowControl w:val="0"/>
        <w:autoSpaceDE w:val="0"/>
        <w:autoSpaceDN w:val="0"/>
        <w:adjustRightInd w:val="0"/>
        <w:jc w:val="center"/>
        <w:rPr>
          <w:b/>
          <w:bCs/>
        </w:rPr>
      </w:pPr>
      <w:r>
        <w:rPr>
          <w:b/>
          <w:bCs/>
        </w:rPr>
        <w:t xml:space="preserve">от 22 октября </w:t>
      </w:r>
      <w:smartTag w:uri="urn:schemas-microsoft-com:office:smarttags" w:element="metricconverter">
        <w:smartTagPr>
          <w:attr w:name="ProductID" w:val="2012 г"/>
        </w:smartTagPr>
        <w:r>
          <w:rPr>
            <w:b/>
            <w:bCs/>
          </w:rPr>
          <w:t>2012 г</w:t>
        </w:r>
      </w:smartTag>
      <w:r>
        <w:rPr>
          <w:b/>
          <w:bCs/>
        </w:rPr>
        <w:t>. N 1155-п</w:t>
      </w:r>
    </w:p>
    <w:p w:rsidR="005A6E0D" w:rsidRDefault="005A6E0D" w:rsidP="005A6E0D">
      <w:pPr>
        <w:widowControl w:val="0"/>
        <w:autoSpaceDE w:val="0"/>
        <w:autoSpaceDN w:val="0"/>
        <w:adjustRightInd w:val="0"/>
        <w:jc w:val="center"/>
        <w:rPr>
          <w:b/>
          <w:bCs/>
        </w:rPr>
      </w:pPr>
    </w:p>
    <w:p w:rsidR="005A6E0D" w:rsidRDefault="005A6E0D" w:rsidP="005A6E0D">
      <w:pPr>
        <w:widowControl w:val="0"/>
        <w:autoSpaceDE w:val="0"/>
        <w:autoSpaceDN w:val="0"/>
        <w:adjustRightInd w:val="0"/>
        <w:jc w:val="center"/>
        <w:rPr>
          <w:b/>
          <w:bCs/>
        </w:rPr>
      </w:pPr>
      <w:r>
        <w:rPr>
          <w:b/>
          <w:bCs/>
        </w:rPr>
        <w:t>ОБ УТВЕРЖДЕНИИ ПОРЯДКА ПРЕДОСТАВЛЕНИЯ ИНЫХ МЕЖБЮДЖЕТНЫХ</w:t>
      </w:r>
    </w:p>
    <w:p w:rsidR="005A6E0D" w:rsidRDefault="005A6E0D" w:rsidP="005A6E0D">
      <w:pPr>
        <w:widowControl w:val="0"/>
        <w:autoSpaceDE w:val="0"/>
        <w:autoSpaceDN w:val="0"/>
        <w:adjustRightInd w:val="0"/>
        <w:jc w:val="center"/>
        <w:rPr>
          <w:b/>
          <w:bCs/>
        </w:rPr>
      </w:pPr>
      <w:r>
        <w:rPr>
          <w:b/>
          <w:bCs/>
        </w:rPr>
        <w:t>ТРАНСФЕРТОВ, ПЕРЕДАВАЕМЫХ В ФОРМЕ СУБСИДИЙ БЮДЖЕТАМ</w:t>
      </w:r>
    </w:p>
    <w:p w:rsidR="005A6E0D" w:rsidRDefault="005A6E0D" w:rsidP="005A6E0D">
      <w:pPr>
        <w:widowControl w:val="0"/>
        <w:autoSpaceDE w:val="0"/>
        <w:autoSpaceDN w:val="0"/>
        <w:adjustRightInd w:val="0"/>
        <w:jc w:val="center"/>
        <w:rPr>
          <w:b/>
          <w:bCs/>
        </w:rPr>
      </w:pPr>
      <w:r>
        <w:rPr>
          <w:b/>
          <w:bCs/>
        </w:rPr>
        <w:t>МУНИЦИПАЛЬНЫХ РАЙОНОВ (ГОРОДСКИХ ОКРУГОВ) ПЕРМСКОГО КРАЯ</w:t>
      </w:r>
    </w:p>
    <w:p w:rsidR="005A6E0D" w:rsidRDefault="005A6E0D" w:rsidP="005A6E0D">
      <w:pPr>
        <w:widowControl w:val="0"/>
        <w:autoSpaceDE w:val="0"/>
        <w:autoSpaceDN w:val="0"/>
        <w:adjustRightInd w:val="0"/>
        <w:jc w:val="center"/>
        <w:rPr>
          <w:b/>
          <w:bCs/>
        </w:rPr>
      </w:pPr>
      <w:r>
        <w:rPr>
          <w:b/>
          <w:bCs/>
        </w:rPr>
        <w:t>ИЗ БЮДЖЕТА ПЕРМСКОГО КРАЯ В ЦЕЛЯХ СОФИНАНСИРОВАНИЯ ОТДЕЛЬНЫХ</w:t>
      </w:r>
    </w:p>
    <w:p w:rsidR="005A6E0D" w:rsidRDefault="005A6E0D" w:rsidP="005A6E0D">
      <w:pPr>
        <w:widowControl w:val="0"/>
        <w:autoSpaceDE w:val="0"/>
        <w:autoSpaceDN w:val="0"/>
        <w:adjustRightInd w:val="0"/>
        <w:jc w:val="center"/>
        <w:rPr>
          <w:b/>
          <w:bCs/>
        </w:rPr>
      </w:pPr>
      <w:r>
        <w:rPr>
          <w:b/>
          <w:bCs/>
        </w:rPr>
        <w:t>МЕРОПРИЯТИЙ МУНИЦИПАЛЬНЫХ ЦЕЛЕВЫХ ПРОГРАММ РАЗВИТИЯ МАЛОГО</w:t>
      </w:r>
    </w:p>
    <w:p w:rsidR="005A6E0D" w:rsidRDefault="005A6E0D" w:rsidP="005A6E0D">
      <w:pPr>
        <w:widowControl w:val="0"/>
        <w:autoSpaceDE w:val="0"/>
        <w:autoSpaceDN w:val="0"/>
        <w:adjustRightInd w:val="0"/>
        <w:jc w:val="center"/>
        <w:rPr>
          <w:b/>
          <w:bCs/>
        </w:rPr>
      </w:pPr>
      <w:r>
        <w:rPr>
          <w:b/>
          <w:bCs/>
        </w:rPr>
        <w:t>И СРЕДНЕГО ПРЕДПРИНИМАТЕЛЬСТВА, И ПРАВИЛ РАСХОДОВАНИЯ</w:t>
      </w:r>
    </w:p>
    <w:p w:rsidR="005A6E0D" w:rsidRDefault="005A6E0D" w:rsidP="005A6E0D">
      <w:pPr>
        <w:widowControl w:val="0"/>
        <w:autoSpaceDE w:val="0"/>
        <w:autoSpaceDN w:val="0"/>
        <w:adjustRightInd w:val="0"/>
        <w:jc w:val="center"/>
        <w:rPr>
          <w:b/>
          <w:bCs/>
        </w:rPr>
      </w:pPr>
      <w:r>
        <w:rPr>
          <w:b/>
          <w:bCs/>
        </w:rPr>
        <w:t>СУБСИДИЙ В РАМКАХ РЕАЛИЗАЦИИ ОТДЕЛЬНЫХ МЕРОПРИЯТИЙ</w:t>
      </w:r>
    </w:p>
    <w:p w:rsidR="005A6E0D" w:rsidRDefault="005A6E0D" w:rsidP="005A6E0D">
      <w:pPr>
        <w:widowControl w:val="0"/>
        <w:autoSpaceDE w:val="0"/>
        <w:autoSpaceDN w:val="0"/>
        <w:adjustRightInd w:val="0"/>
        <w:jc w:val="center"/>
        <w:rPr>
          <w:b/>
          <w:bCs/>
        </w:rPr>
      </w:pPr>
      <w:r>
        <w:rPr>
          <w:b/>
          <w:bCs/>
        </w:rPr>
        <w:t>МУНИЦИПАЛЬНЫХ ЦЕЛЕВЫХ ПРОГРАММ РАЗВИТИЯ МАЛОГО И СРЕДНЕГО</w:t>
      </w:r>
    </w:p>
    <w:p w:rsidR="005A6E0D" w:rsidRDefault="005A6E0D" w:rsidP="005A6E0D">
      <w:pPr>
        <w:widowControl w:val="0"/>
        <w:autoSpaceDE w:val="0"/>
        <w:autoSpaceDN w:val="0"/>
        <w:adjustRightInd w:val="0"/>
        <w:jc w:val="center"/>
        <w:rPr>
          <w:b/>
          <w:bCs/>
        </w:rPr>
      </w:pPr>
      <w:r>
        <w:rPr>
          <w:b/>
          <w:bCs/>
        </w:rPr>
        <w:t>ПРЕДПРИНИМАТЕЛЬСТВА</w:t>
      </w:r>
    </w:p>
    <w:p w:rsidR="005A6E0D" w:rsidRDefault="005A6E0D" w:rsidP="005A6E0D">
      <w:pPr>
        <w:widowControl w:val="0"/>
        <w:autoSpaceDE w:val="0"/>
        <w:autoSpaceDN w:val="0"/>
        <w:adjustRightInd w:val="0"/>
        <w:jc w:val="center"/>
      </w:pPr>
    </w:p>
    <w:p w:rsidR="005A6E0D" w:rsidRDefault="005A6E0D" w:rsidP="005A6E0D">
      <w:pPr>
        <w:widowControl w:val="0"/>
        <w:autoSpaceDE w:val="0"/>
        <w:autoSpaceDN w:val="0"/>
        <w:adjustRightInd w:val="0"/>
        <w:jc w:val="center"/>
      </w:pPr>
      <w:r>
        <w:t>(в ред. Постановлений Правительства Пермского края</w:t>
      </w:r>
    </w:p>
    <w:p w:rsidR="005A6E0D" w:rsidRDefault="005A6E0D" w:rsidP="005A6E0D">
      <w:pPr>
        <w:widowControl w:val="0"/>
        <w:autoSpaceDE w:val="0"/>
        <w:autoSpaceDN w:val="0"/>
        <w:adjustRightInd w:val="0"/>
        <w:jc w:val="center"/>
      </w:pPr>
      <w:r>
        <w:t xml:space="preserve">от 07.06.2013 </w:t>
      </w:r>
      <w:hyperlink r:id="rId5" w:history="1">
        <w:r>
          <w:rPr>
            <w:color w:val="0000FF"/>
          </w:rPr>
          <w:t>N 657-п</w:t>
        </w:r>
      </w:hyperlink>
      <w:r>
        <w:t xml:space="preserve">, от 19.08.2013 </w:t>
      </w:r>
      <w:hyperlink r:id="rId6" w:history="1">
        <w:r>
          <w:rPr>
            <w:color w:val="0000FF"/>
          </w:rPr>
          <w:t>N 1122-п</w:t>
        </w:r>
      </w:hyperlink>
      <w:r>
        <w:t>)</w:t>
      </w:r>
    </w:p>
    <w:p w:rsidR="005A6E0D" w:rsidRDefault="005A6E0D" w:rsidP="005A6E0D">
      <w:pPr>
        <w:widowControl w:val="0"/>
        <w:autoSpaceDE w:val="0"/>
        <w:autoSpaceDN w:val="0"/>
        <w:adjustRightInd w:val="0"/>
        <w:jc w:val="center"/>
      </w:pPr>
    </w:p>
    <w:p w:rsidR="005A6E0D" w:rsidRDefault="005A6E0D" w:rsidP="005A6E0D">
      <w:pPr>
        <w:autoSpaceDE w:val="0"/>
        <w:autoSpaceDN w:val="0"/>
        <w:adjustRightInd w:val="0"/>
        <w:jc w:val="center"/>
        <w:outlineLvl w:val="0"/>
      </w:pPr>
      <w:r>
        <w:t>II. Порядок и условия предоставления субсидий на реализацию</w:t>
      </w:r>
    </w:p>
    <w:p w:rsidR="005A6E0D" w:rsidRDefault="005A6E0D" w:rsidP="005A6E0D">
      <w:pPr>
        <w:autoSpaceDE w:val="0"/>
        <w:autoSpaceDN w:val="0"/>
        <w:adjustRightInd w:val="0"/>
        <w:jc w:val="center"/>
      </w:pPr>
      <w:r>
        <w:t>мероприятия по субсидированию части затрат, связанных</w:t>
      </w:r>
    </w:p>
    <w:p w:rsidR="005A6E0D" w:rsidRDefault="005A6E0D" w:rsidP="005A6E0D">
      <w:pPr>
        <w:autoSpaceDE w:val="0"/>
        <w:autoSpaceDN w:val="0"/>
        <w:adjustRightInd w:val="0"/>
        <w:jc w:val="center"/>
      </w:pPr>
      <w:r>
        <w:t>с уплатой субъектом малого и среднего предпринимательства</w:t>
      </w:r>
    </w:p>
    <w:p w:rsidR="005A6E0D" w:rsidRDefault="005A6E0D" w:rsidP="005A6E0D">
      <w:pPr>
        <w:autoSpaceDE w:val="0"/>
        <w:autoSpaceDN w:val="0"/>
        <w:adjustRightInd w:val="0"/>
        <w:jc w:val="center"/>
      </w:pPr>
      <w:r>
        <w:t>первого взноса (аванса) при заключении договора лизинга</w:t>
      </w:r>
    </w:p>
    <w:p w:rsidR="005A6E0D" w:rsidRDefault="005A6E0D" w:rsidP="005A6E0D">
      <w:pPr>
        <w:autoSpaceDE w:val="0"/>
        <w:autoSpaceDN w:val="0"/>
        <w:adjustRightInd w:val="0"/>
        <w:jc w:val="center"/>
      </w:pPr>
      <w:r>
        <w:t>оборудования и лизинговых платежей</w:t>
      </w:r>
    </w:p>
    <w:p w:rsidR="005A6E0D" w:rsidRDefault="005A6E0D" w:rsidP="005A6E0D">
      <w:pPr>
        <w:autoSpaceDE w:val="0"/>
        <w:autoSpaceDN w:val="0"/>
        <w:adjustRightInd w:val="0"/>
        <w:ind w:firstLine="540"/>
        <w:jc w:val="both"/>
      </w:pPr>
    </w:p>
    <w:p w:rsidR="005A6E0D" w:rsidRDefault="005A6E0D" w:rsidP="005A6E0D">
      <w:pPr>
        <w:autoSpaceDE w:val="0"/>
        <w:autoSpaceDN w:val="0"/>
        <w:adjustRightInd w:val="0"/>
        <w:ind w:firstLine="540"/>
        <w:jc w:val="both"/>
      </w:pPr>
      <w:bookmarkStart w:id="0" w:name="Par6"/>
      <w:bookmarkEnd w:id="0"/>
      <w:r>
        <w:t>2.1. Субсидии на реализацию мероприятия по субсидированию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 (далее - субсидия), предоставляются:</w:t>
      </w:r>
    </w:p>
    <w:p w:rsidR="005A6E0D" w:rsidRDefault="005A6E0D" w:rsidP="005A6E0D">
      <w:pPr>
        <w:autoSpaceDE w:val="0"/>
        <w:autoSpaceDN w:val="0"/>
        <w:adjustRightInd w:val="0"/>
        <w:ind w:firstLine="540"/>
        <w:jc w:val="both"/>
      </w:pPr>
      <w:bookmarkStart w:id="1" w:name="Par7"/>
      <w:bookmarkEnd w:id="1"/>
      <w:r>
        <w:t>2.1.1. на возмещение части затрат, связанных с уплатой субъектом малого и среднего предпринимательства лизинговых платежей, за исключением части лизинговых платежей на покрытие дохода лизингодателя, из расчета не более двух третьих ставки рефинансирования Центрального банка Российской Федерации, действовавшей на момент уплаты процентов субъектом малого и среднего предпринимательства, от остаточной стоимости предмета лизинга (далее - субсидия на возмещение части затрат, связанных с уплатой лизинговых платежей).</w:t>
      </w:r>
    </w:p>
    <w:p w:rsidR="005A6E0D" w:rsidRDefault="005A6E0D" w:rsidP="005A6E0D">
      <w:pPr>
        <w:autoSpaceDE w:val="0"/>
        <w:autoSpaceDN w:val="0"/>
        <w:adjustRightInd w:val="0"/>
        <w:ind w:firstLine="540"/>
        <w:jc w:val="both"/>
      </w:pPr>
      <w:r>
        <w:t>Субсидия на возмещение части затрат, связанных с уплатой лизинговых платежей, предоставляется ежемесячно в течение срока действия договора лизинга оборудования, но не более трех лет для каждого субъекта малого или среднего предпринимательства;</w:t>
      </w:r>
    </w:p>
    <w:p w:rsidR="005A6E0D" w:rsidRDefault="005A6E0D" w:rsidP="005A6E0D">
      <w:pPr>
        <w:autoSpaceDE w:val="0"/>
        <w:autoSpaceDN w:val="0"/>
        <w:adjustRightInd w:val="0"/>
        <w:ind w:firstLine="540"/>
        <w:jc w:val="both"/>
      </w:pPr>
      <w:bookmarkStart w:id="2" w:name="Par9"/>
      <w:bookmarkEnd w:id="2"/>
      <w:r>
        <w:t>2.1.2. на возмещение затрат, связанных с уплатой первого взноса (аванса) по договору лизинга оборудования (далее - субсидия на возмещение затрат, связанных с уплатой первого взноса (аванса) по договору лизинга оборудования).</w:t>
      </w:r>
    </w:p>
    <w:p w:rsidR="005A6E0D" w:rsidRDefault="005A6E0D" w:rsidP="005A6E0D">
      <w:pPr>
        <w:autoSpaceDE w:val="0"/>
        <w:autoSpaceDN w:val="0"/>
        <w:adjustRightInd w:val="0"/>
        <w:ind w:firstLine="540"/>
        <w:jc w:val="both"/>
      </w:pPr>
      <w:r>
        <w:t>Субсидия на возмещение затрат, связанных с уплатой первого взноса (аванса) по договору лизинга оборудования, предоставляется единовременно в размере до 100% от первого взноса (аванса) по договору лизинга оборудования.</w:t>
      </w:r>
    </w:p>
    <w:p w:rsidR="005A6E0D" w:rsidRDefault="005A6E0D" w:rsidP="005A6E0D">
      <w:pPr>
        <w:autoSpaceDE w:val="0"/>
        <w:autoSpaceDN w:val="0"/>
        <w:adjustRightInd w:val="0"/>
        <w:ind w:firstLine="540"/>
        <w:jc w:val="both"/>
      </w:pPr>
      <w:r>
        <w:t>Субсидирование уплаты субъектом малого предпринимательства со среднесписочной численностью работников менее 30 человек первого взноса (аванса) при заключении договора лизинга оборудования в размере, не превышающем 3,0 млн. рублей на одного субъекта малого предпринимательства - юридического лица или индивидуального предпринимателя.</w:t>
      </w:r>
    </w:p>
    <w:p w:rsidR="005A6E0D" w:rsidRDefault="005A6E0D" w:rsidP="005A6E0D">
      <w:pPr>
        <w:autoSpaceDE w:val="0"/>
        <w:autoSpaceDN w:val="0"/>
        <w:adjustRightInd w:val="0"/>
        <w:jc w:val="both"/>
      </w:pPr>
      <w:r>
        <w:lastRenderedPageBreak/>
        <w:t xml:space="preserve">(в ред. </w:t>
      </w:r>
      <w:hyperlink r:id="rId7" w:history="1">
        <w:r w:rsidRPr="00FD49EA">
          <w:rPr>
            <w:color w:val="0000FF"/>
          </w:rPr>
          <w:t>Постановления</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Субсидирование уплаты субъектом малого и среднего предпринимательства со среднесписочной численностью работников, равной 30 и более человек, первого взноса (аванса) при заключении договора лизинга оборудования в размере, не превышающем 10,0 млн. рублей на одного субъекта малого предпринимательства - юридического лица или индивидуального предпринимателя.</w:t>
      </w:r>
    </w:p>
    <w:p w:rsidR="005A6E0D" w:rsidRDefault="005A6E0D" w:rsidP="005A6E0D">
      <w:pPr>
        <w:autoSpaceDE w:val="0"/>
        <w:autoSpaceDN w:val="0"/>
        <w:adjustRightInd w:val="0"/>
        <w:jc w:val="both"/>
      </w:pPr>
      <w:r>
        <w:t xml:space="preserve">(в ред. </w:t>
      </w:r>
      <w:hyperlink r:id="rId8" w:history="1">
        <w:r w:rsidRPr="00FD49EA">
          <w:rPr>
            <w:color w:val="0000FF"/>
          </w:rPr>
          <w:t>Постановления</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Размер первого взноса (аванса), используемый для расчета субсидии на возмещение затрат, связанных с уплатой первого взноса (аванса) по договору лизинга оборудования, не может превышать 50 процентов от стоимости предмета лизинга в соответствии с договором лизинга оборудования.</w:t>
      </w:r>
    </w:p>
    <w:p w:rsidR="005A6E0D" w:rsidRDefault="005A6E0D" w:rsidP="005A6E0D">
      <w:pPr>
        <w:autoSpaceDE w:val="0"/>
        <w:autoSpaceDN w:val="0"/>
        <w:adjustRightInd w:val="0"/>
        <w:ind w:firstLine="540"/>
        <w:jc w:val="both"/>
      </w:pPr>
      <w:r>
        <w:t>2.2. Одновременное предоставление субсидий по нескольким договорам лизинга оборудования одному субъекту малого и среднего предпринимательства не допускается.</w:t>
      </w:r>
    </w:p>
    <w:p w:rsidR="005A6E0D" w:rsidRDefault="005A6E0D" w:rsidP="005A6E0D">
      <w:pPr>
        <w:autoSpaceDE w:val="0"/>
        <w:autoSpaceDN w:val="0"/>
        <w:adjustRightInd w:val="0"/>
        <w:ind w:firstLine="540"/>
        <w:jc w:val="both"/>
      </w:pPr>
      <w:bookmarkStart w:id="3" w:name="Par17"/>
      <w:bookmarkEnd w:id="3"/>
      <w:r>
        <w:t>2.3. Предоставление субсидий субъектам малого и среднего предпринимательства распространяется на договоры лизинга оборудования, к которым относятся следующие физически не изношенные и морально не устаревшие предметы лизинга:</w:t>
      </w:r>
    </w:p>
    <w:p w:rsidR="005A6E0D" w:rsidRDefault="005A6E0D" w:rsidP="005A6E0D">
      <w:pPr>
        <w:autoSpaceDE w:val="0"/>
        <w:autoSpaceDN w:val="0"/>
        <w:adjustRightInd w:val="0"/>
        <w:ind w:firstLine="540"/>
        <w:jc w:val="both"/>
      </w:pPr>
      <w:r>
        <w:t xml:space="preserve">2.3.1. оборудование,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относящихся ко второй и выше амортизационным группам </w:t>
      </w:r>
      <w:hyperlink r:id="rId9" w:history="1">
        <w:r w:rsidRPr="00FD49EA">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t>2002 г</w:t>
        </w:r>
      </w:smartTag>
      <w:r>
        <w:t>. N 1 "О Классификации основных средств, включаемых в амортизационные группы";</w:t>
      </w:r>
    </w:p>
    <w:p w:rsidR="005A6E0D" w:rsidRDefault="005A6E0D" w:rsidP="005A6E0D">
      <w:pPr>
        <w:autoSpaceDE w:val="0"/>
        <w:autoSpaceDN w:val="0"/>
        <w:adjustRightInd w:val="0"/>
        <w:jc w:val="both"/>
      </w:pPr>
      <w:r>
        <w:t xml:space="preserve">(п. 2.3.1 в ред. </w:t>
      </w:r>
      <w:hyperlink r:id="rId10" w:history="1">
        <w:r w:rsidRPr="00FD49EA">
          <w:rPr>
            <w:color w:val="0000FF"/>
          </w:rPr>
          <w:t>Постановления</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2.3.2. универсальные мобильные платформы:</w:t>
      </w:r>
    </w:p>
    <w:p w:rsidR="005A6E0D" w:rsidRDefault="005A6E0D" w:rsidP="005A6E0D">
      <w:pPr>
        <w:autoSpaceDE w:val="0"/>
        <w:autoSpaceDN w:val="0"/>
        <w:adjustRightInd w:val="0"/>
        <w:ind w:firstLine="540"/>
        <w:jc w:val="both"/>
      </w:pPr>
      <w:r>
        <w:t>мобильный образовательный центр;</w:t>
      </w:r>
    </w:p>
    <w:p w:rsidR="005A6E0D" w:rsidRDefault="005A6E0D" w:rsidP="005A6E0D">
      <w:pPr>
        <w:autoSpaceDE w:val="0"/>
        <w:autoSpaceDN w:val="0"/>
        <w:adjustRightInd w:val="0"/>
        <w:ind w:firstLine="540"/>
        <w:jc w:val="both"/>
      </w:pPr>
      <w:r>
        <w:t>мобильная служба быта;</w:t>
      </w:r>
    </w:p>
    <w:p w:rsidR="005A6E0D" w:rsidRDefault="005A6E0D" w:rsidP="005A6E0D">
      <w:pPr>
        <w:autoSpaceDE w:val="0"/>
        <w:autoSpaceDN w:val="0"/>
        <w:adjustRightInd w:val="0"/>
        <w:ind w:firstLine="540"/>
        <w:jc w:val="both"/>
      </w:pPr>
      <w:r>
        <w:t>мобильный шиномонтаж;</w:t>
      </w:r>
    </w:p>
    <w:p w:rsidR="005A6E0D" w:rsidRDefault="005A6E0D" w:rsidP="005A6E0D">
      <w:pPr>
        <w:autoSpaceDE w:val="0"/>
        <w:autoSpaceDN w:val="0"/>
        <w:adjustRightInd w:val="0"/>
        <w:ind w:firstLine="540"/>
        <w:jc w:val="both"/>
      </w:pPr>
      <w:r>
        <w:t>мобильный пункт быстрого питания;</w:t>
      </w:r>
    </w:p>
    <w:p w:rsidR="005A6E0D" w:rsidRDefault="005A6E0D" w:rsidP="005A6E0D">
      <w:pPr>
        <w:autoSpaceDE w:val="0"/>
        <w:autoSpaceDN w:val="0"/>
        <w:adjustRightInd w:val="0"/>
        <w:ind w:firstLine="540"/>
        <w:jc w:val="both"/>
      </w:pPr>
      <w:r>
        <w:t>мобильный пункт производства готовых к употреблению продуктов питания (хлебобулочные и кондитерские изделия, блины, гриль, пончики и пр.);</w:t>
      </w:r>
    </w:p>
    <w:p w:rsidR="005A6E0D" w:rsidRDefault="005A6E0D" w:rsidP="005A6E0D">
      <w:pPr>
        <w:autoSpaceDE w:val="0"/>
        <w:autoSpaceDN w:val="0"/>
        <w:adjustRightInd w:val="0"/>
        <w:ind w:firstLine="540"/>
        <w:jc w:val="both"/>
      </w:pPr>
      <w:r>
        <w:t>мобильный ремонт обуви;</w:t>
      </w:r>
    </w:p>
    <w:p w:rsidR="005A6E0D" w:rsidRDefault="005A6E0D" w:rsidP="005A6E0D">
      <w:pPr>
        <w:autoSpaceDE w:val="0"/>
        <w:autoSpaceDN w:val="0"/>
        <w:adjustRightInd w:val="0"/>
        <w:ind w:firstLine="540"/>
        <w:jc w:val="both"/>
      </w:pPr>
      <w:r>
        <w:t>мобильный центр первичной обработки и фасовки сельскохозяйственной продукции;</w:t>
      </w:r>
    </w:p>
    <w:p w:rsidR="005A6E0D" w:rsidRDefault="005A6E0D" w:rsidP="005A6E0D">
      <w:pPr>
        <w:autoSpaceDE w:val="0"/>
        <w:autoSpaceDN w:val="0"/>
        <w:adjustRightInd w:val="0"/>
        <w:ind w:firstLine="540"/>
        <w:jc w:val="both"/>
      </w:pPr>
      <w:r>
        <w:t>мобильный пункт заготовки молочной продукции;</w:t>
      </w:r>
    </w:p>
    <w:p w:rsidR="005A6E0D" w:rsidRDefault="005A6E0D" w:rsidP="005A6E0D">
      <w:pPr>
        <w:autoSpaceDE w:val="0"/>
        <w:autoSpaceDN w:val="0"/>
        <w:adjustRightInd w:val="0"/>
        <w:ind w:firstLine="540"/>
        <w:jc w:val="both"/>
      </w:pPr>
      <w:r>
        <w:t>мобильный центр реализации продукции сельхозтоваропроизводителей;</w:t>
      </w:r>
    </w:p>
    <w:p w:rsidR="005A6E0D" w:rsidRDefault="005A6E0D" w:rsidP="005A6E0D">
      <w:pPr>
        <w:autoSpaceDE w:val="0"/>
        <w:autoSpaceDN w:val="0"/>
        <w:adjustRightInd w:val="0"/>
        <w:ind w:firstLine="540"/>
        <w:jc w:val="both"/>
      </w:pPr>
      <w:r>
        <w:t>мобильный салон красоты;</w:t>
      </w:r>
    </w:p>
    <w:p w:rsidR="005A6E0D" w:rsidRDefault="005A6E0D" w:rsidP="005A6E0D">
      <w:pPr>
        <w:autoSpaceDE w:val="0"/>
        <w:autoSpaceDN w:val="0"/>
        <w:adjustRightInd w:val="0"/>
        <w:ind w:firstLine="540"/>
        <w:jc w:val="both"/>
      </w:pPr>
      <w:r>
        <w:t>мобильный пункт туристических услуг;</w:t>
      </w:r>
    </w:p>
    <w:p w:rsidR="005A6E0D" w:rsidRDefault="005A6E0D" w:rsidP="005A6E0D">
      <w:pPr>
        <w:autoSpaceDE w:val="0"/>
        <w:autoSpaceDN w:val="0"/>
        <w:adjustRightInd w:val="0"/>
        <w:ind w:firstLine="540"/>
        <w:jc w:val="both"/>
      </w:pPr>
      <w:r>
        <w:t>мобильный пункт реализации сувенирной продукции;</w:t>
      </w:r>
    </w:p>
    <w:p w:rsidR="005A6E0D" w:rsidRDefault="005A6E0D" w:rsidP="005A6E0D">
      <w:pPr>
        <w:autoSpaceDE w:val="0"/>
        <w:autoSpaceDN w:val="0"/>
        <w:adjustRightInd w:val="0"/>
        <w:ind w:firstLine="540"/>
        <w:jc w:val="both"/>
      </w:pPr>
      <w:r>
        <w:t>мобильный пункт проката спортивного инвентаря;</w:t>
      </w:r>
    </w:p>
    <w:p w:rsidR="005A6E0D" w:rsidRDefault="005A6E0D" w:rsidP="005A6E0D">
      <w:pPr>
        <w:autoSpaceDE w:val="0"/>
        <w:autoSpaceDN w:val="0"/>
        <w:adjustRightInd w:val="0"/>
        <w:ind w:firstLine="540"/>
        <w:jc w:val="both"/>
      </w:pPr>
      <w:r>
        <w:t>мобильный пункт реализации, наладки и обслуживания спортивного инвентаря;</w:t>
      </w:r>
    </w:p>
    <w:p w:rsidR="005A6E0D" w:rsidRDefault="005A6E0D" w:rsidP="005A6E0D">
      <w:pPr>
        <w:autoSpaceDE w:val="0"/>
        <w:autoSpaceDN w:val="0"/>
        <w:adjustRightInd w:val="0"/>
        <w:ind w:firstLine="540"/>
        <w:jc w:val="both"/>
      </w:pPr>
      <w:r>
        <w:t>мобильное предприятие мелкорозничной торговли;</w:t>
      </w:r>
    </w:p>
    <w:p w:rsidR="005A6E0D" w:rsidRDefault="005A6E0D" w:rsidP="005A6E0D">
      <w:pPr>
        <w:autoSpaceDE w:val="0"/>
        <w:autoSpaceDN w:val="0"/>
        <w:adjustRightInd w:val="0"/>
        <w:ind w:firstLine="540"/>
        <w:jc w:val="both"/>
      </w:pPr>
      <w:r>
        <w:t>мобильное предприятие сферы услуг;</w:t>
      </w:r>
    </w:p>
    <w:p w:rsidR="005A6E0D" w:rsidRDefault="005A6E0D" w:rsidP="005A6E0D">
      <w:pPr>
        <w:autoSpaceDE w:val="0"/>
        <w:autoSpaceDN w:val="0"/>
        <w:adjustRightInd w:val="0"/>
        <w:ind w:firstLine="540"/>
        <w:jc w:val="both"/>
      </w:pPr>
      <w:r>
        <w:t>мобильное оздоровительное предприятие;</w:t>
      </w:r>
    </w:p>
    <w:p w:rsidR="005A6E0D" w:rsidRDefault="005A6E0D" w:rsidP="005A6E0D">
      <w:pPr>
        <w:autoSpaceDE w:val="0"/>
        <w:autoSpaceDN w:val="0"/>
        <w:adjustRightInd w:val="0"/>
        <w:jc w:val="both"/>
      </w:pPr>
      <w:r>
        <w:t xml:space="preserve">(в ред. </w:t>
      </w:r>
      <w:hyperlink r:id="rId11" w:history="1">
        <w:r w:rsidRPr="00FD49EA">
          <w:rPr>
            <w:color w:val="0000FF"/>
          </w:rPr>
          <w:t>Постановления</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мобильный центр поддержки предпринимательства, а также прочие мобильные платформы;</w:t>
      </w:r>
    </w:p>
    <w:p w:rsidR="005A6E0D" w:rsidRDefault="005A6E0D" w:rsidP="005A6E0D">
      <w:pPr>
        <w:autoSpaceDE w:val="0"/>
        <w:autoSpaceDN w:val="0"/>
        <w:adjustRightInd w:val="0"/>
        <w:jc w:val="both"/>
      </w:pPr>
      <w:r>
        <w:t xml:space="preserve">(абзац введен </w:t>
      </w:r>
      <w:hyperlink r:id="rId12" w:history="1">
        <w:r w:rsidRPr="00FD49EA">
          <w:rPr>
            <w:color w:val="0000FF"/>
          </w:rPr>
          <w:t>Постановлением</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 xml:space="preserve">2.3.3. нестационарные объекты для ведения предпринимательской деятельности субъектами малого и среднего предпринимательства (временные сооружения или </w:t>
      </w:r>
      <w:r>
        <w:lastRenderedPageBreak/>
        <w:t>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A6E0D" w:rsidRDefault="005A6E0D" w:rsidP="005A6E0D">
      <w:pPr>
        <w:autoSpaceDE w:val="0"/>
        <w:autoSpaceDN w:val="0"/>
        <w:adjustRightInd w:val="0"/>
        <w:ind w:firstLine="540"/>
        <w:jc w:val="both"/>
      </w:pPr>
      <w:r>
        <w:t>2.3.4. модульные объекты для ведения предпринимательской деятельности субъектами малого и среднего предпринимательства. Модульные объекты представляют собой быстровозводимые здания, собранные из отдельных модулей (блок-контейнеров) с готовой внутренней и внешней отделкой и имеющие все условия для административно-хозяйственной деятельности.</w:t>
      </w:r>
    </w:p>
    <w:p w:rsidR="005A6E0D" w:rsidRDefault="005A6E0D" w:rsidP="005A6E0D">
      <w:pPr>
        <w:autoSpaceDE w:val="0"/>
        <w:autoSpaceDN w:val="0"/>
        <w:adjustRightInd w:val="0"/>
        <w:ind w:firstLine="540"/>
        <w:jc w:val="both"/>
      </w:pPr>
      <w:bookmarkStart w:id="4" w:name="Par43"/>
      <w:bookmarkEnd w:id="4"/>
      <w:r>
        <w:t>2.4. Субсидия предоставляется субъектам малого и среднего предпринимательства на следующих условиях:</w:t>
      </w:r>
    </w:p>
    <w:p w:rsidR="005A6E0D" w:rsidRDefault="005A6E0D" w:rsidP="005A6E0D">
      <w:pPr>
        <w:autoSpaceDE w:val="0"/>
        <w:autoSpaceDN w:val="0"/>
        <w:adjustRightInd w:val="0"/>
        <w:ind w:firstLine="540"/>
        <w:jc w:val="both"/>
      </w:pPr>
      <w:r>
        <w:t xml:space="preserve">2.4.1. своевременного представления оформленных согласно требованиям настоящих Правил </w:t>
      </w:r>
      <w:hyperlink r:id="rId13" w:history="1">
        <w:r w:rsidRPr="00FD49EA">
          <w:rPr>
            <w:color w:val="0000FF"/>
          </w:rPr>
          <w:t>заявки</w:t>
        </w:r>
      </w:hyperlink>
      <w:r>
        <w:t xml:space="preserve"> на получение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 по форме согласно приложению 1 к настоящим Правилам (далее - заявка) и документов для предоставления субсидии в Уполномоченный орган в соответствии с </w:t>
      </w:r>
      <w:hyperlink w:anchor="Par73" w:history="1">
        <w:r w:rsidRPr="00FD49EA">
          <w:rPr>
            <w:color w:val="0000FF"/>
          </w:rPr>
          <w:t>пунктами 2.6</w:t>
        </w:r>
      </w:hyperlink>
      <w:r>
        <w:t>-</w:t>
      </w:r>
      <w:hyperlink w:anchor="Par101" w:history="1">
        <w:r w:rsidRPr="00FD49EA">
          <w:rPr>
            <w:color w:val="0000FF"/>
          </w:rPr>
          <w:t>2.7</w:t>
        </w:r>
      </w:hyperlink>
      <w:r>
        <w:t xml:space="preserve"> настоящих Правил;</w:t>
      </w:r>
    </w:p>
    <w:p w:rsidR="005A6E0D" w:rsidRDefault="005A6E0D" w:rsidP="005A6E0D">
      <w:pPr>
        <w:autoSpaceDE w:val="0"/>
        <w:autoSpaceDN w:val="0"/>
        <w:adjustRightInd w:val="0"/>
        <w:ind w:firstLine="540"/>
        <w:jc w:val="both"/>
      </w:pPr>
      <w:r>
        <w:t>2.4.2. достоверности представленных документов и указанных в них сведений;</w:t>
      </w:r>
    </w:p>
    <w:p w:rsidR="005A6E0D" w:rsidRDefault="005A6E0D" w:rsidP="005A6E0D">
      <w:pPr>
        <w:autoSpaceDE w:val="0"/>
        <w:autoSpaceDN w:val="0"/>
        <w:adjustRightInd w:val="0"/>
        <w:ind w:firstLine="540"/>
        <w:jc w:val="both"/>
      </w:pPr>
      <w:r>
        <w:t>2.4.3. регистрации лизинговых компаний, с которыми субъект малого и среднего предпринимательства заключил договор лизинга оборудования, на территории Российской Федерации.</w:t>
      </w:r>
    </w:p>
    <w:p w:rsidR="005A6E0D" w:rsidRDefault="005A6E0D" w:rsidP="005A6E0D">
      <w:pPr>
        <w:autoSpaceDE w:val="0"/>
        <w:autoSpaceDN w:val="0"/>
        <w:adjustRightInd w:val="0"/>
        <w:ind w:firstLine="540"/>
        <w:jc w:val="both"/>
      </w:pPr>
      <w:r>
        <w:t>Лизинговые компании должны быть зарегистрированы в Федеральной службе по финансовому мониторингу, что подтверждается уведомлением о постановке на учет лизинговой компании в Федеральной службе по финансовому мониторингу;</w:t>
      </w:r>
    </w:p>
    <w:p w:rsidR="005A6E0D" w:rsidRDefault="005A6E0D" w:rsidP="005A6E0D">
      <w:pPr>
        <w:autoSpaceDE w:val="0"/>
        <w:autoSpaceDN w:val="0"/>
        <w:adjustRightInd w:val="0"/>
        <w:ind w:firstLine="540"/>
        <w:jc w:val="both"/>
      </w:pPr>
      <w:r>
        <w:t xml:space="preserve">2.4.4. заключения договоров лизинга оборудования не ранее 1 января </w:t>
      </w:r>
      <w:smartTag w:uri="urn:schemas-microsoft-com:office:smarttags" w:element="metricconverter">
        <w:smartTagPr>
          <w:attr w:name="ProductID" w:val="2011 г"/>
        </w:smartTagPr>
        <w:r>
          <w:t>2011 г</w:t>
        </w:r>
      </w:smartTag>
      <w:r>
        <w:t>.;</w:t>
      </w:r>
    </w:p>
    <w:p w:rsidR="005A6E0D" w:rsidRDefault="005A6E0D" w:rsidP="005A6E0D">
      <w:pPr>
        <w:autoSpaceDE w:val="0"/>
        <w:autoSpaceDN w:val="0"/>
        <w:adjustRightInd w:val="0"/>
        <w:ind w:firstLine="540"/>
        <w:jc w:val="both"/>
      </w:pPr>
      <w:r>
        <w:t>2.4.5. наличия в договорах лизинга оборудования условия о выкупе лизингополучателем предмета лизинга;</w:t>
      </w:r>
    </w:p>
    <w:p w:rsidR="005A6E0D" w:rsidRDefault="005A6E0D" w:rsidP="005A6E0D">
      <w:pPr>
        <w:autoSpaceDE w:val="0"/>
        <w:autoSpaceDN w:val="0"/>
        <w:adjustRightInd w:val="0"/>
        <w:ind w:firstLine="540"/>
        <w:jc w:val="both"/>
      </w:pPr>
      <w:r>
        <w:t>2.4.6. субсидия на возмещение части затрат, связанных с уплатой лизинговых платежей, начисленных и уплаченных по просроченной задолженности, не предоставляется;</w:t>
      </w:r>
    </w:p>
    <w:p w:rsidR="005A6E0D" w:rsidRDefault="005A6E0D" w:rsidP="005A6E0D">
      <w:pPr>
        <w:autoSpaceDE w:val="0"/>
        <w:autoSpaceDN w:val="0"/>
        <w:adjustRightInd w:val="0"/>
        <w:ind w:firstLine="540"/>
        <w:jc w:val="both"/>
      </w:pPr>
      <w:r>
        <w:t>2.4.7.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5A6E0D" w:rsidRDefault="005A6E0D" w:rsidP="005A6E0D">
      <w:pPr>
        <w:autoSpaceDE w:val="0"/>
        <w:autoSpaceDN w:val="0"/>
        <w:adjustRightInd w:val="0"/>
        <w:ind w:firstLine="540"/>
        <w:jc w:val="both"/>
      </w:pPr>
      <w:r>
        <w:t>2.4.8. осуществления предпринимательской деятельности в приоритетных отраслях (направлениях) поддержки предпринимательства, предусмотренных муниципальной программой;</w:t>
      </w:r>
    </w:p>
    <w:p w:rsidR="005A6E0D" w:rsidRDefault="005A6E0D" w:rsidP="005A6E0D">
      <w:pPr>
        <w:autoSpaceDE w:val="0"/>
        <w:autoSpaceDN w:val="0"/>
        <w:adjustRightInd w:val="0"/>
        <w:ind w:firstLine="540"/>
        <w:jc w:val="both"/>
      </w:pPr>
      <w:r>
        <w:t>2.4.9. с момента получения субсидии субъект малого и среднего предпринимательства обязан осуществлять предпринимательскую деятельность не менее 3 лет;</w:t>
      </w:r>
    </w:p>
    <w:p w:rsidR="005A6E0D" w:rsidRDefault="005A6E0D" w:rsidP="005A6E0D">
      <w:pPr>
        <w:autoSpaceDE w:val="0"/>
        <w:autoSpaceDN w:val="0"/>
        <w:adjustRightInd w:val="0"/>
        <w:ind w:firstLine="540"/>
        <w:jc w:val="both"/>
      </w:pPr>
      <w:r>
        <w:t>2.4.10. в течение 3 лет субъект малого и среднего предпринимательства не вправе отчуждать выкупленное по договору лизинга оборудования имущество;</w:t>
      </w:r>
    </w:p>
    <w:p w:rsidR="005A6E0D" w:rsidRDefault="005A6E0D" w:rsidP="005A6E0D">
      <w:pPr>
        <w:autoSpaceDE w:val="0"/>
        <w:autoSpaceDN w:val="0"/>
        <w:adjustRightInd w:val="0"/>
        <w:ind w:firstLine="540"/>
        <w:jc w:val="both"/>
      </w:pPr>
      <w:r>
        <w:t>2.4.11. подписания с Уполномоченным органом договора на получение субсидии в сроки, установленные настоящим разделом;</w:t>
      </w:r>
    </w:p>
    <w:p w:rsidR="005A6E0D" w:rsidRDefault="005A6E0D" w:rsidP="005A6E0D">
      <w:pPr>
        <w:autoSpaceDE w:val="0"/>
        <w:autoSpaceDN w:val="0"/>
        <w:adjustRightInd w:val="0"/>
        <w:ind w:firstLine="540"/>
        <w:jc w:val="both"/>
      </w:pPr>
      <w:r>
        <w:t xml:space="preserve">2.4.12. соответствия требованиям </w:t>
      </w:r>
      <w:hyperlink r:id="rId14" w:history="1">
        <w:r w:rsidRPr="00FD49EA">
          <w:rPr>
            <w:color w:val="0000FF"/>
          </w:rPr>
          <w:t>пункта 1.3</w:t>
        </w:r>
      </w:hyperlink>
      <w:r>
        <w:t xml:space="preserve"> настоящих Правил.</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 xml:space="preserve">       1</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 xml:space="preserve">    2.4 .  Муниципальные  образования предоставляют субсидии на  возмещение</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затрат,  связанных  с  уплатой  первого взноса (аванса) по договору лизинга</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оборудования,    в    первую    очередь   субъектам   малого   и   среднего</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предпринимательства,  входящим  в  приоритетную  целевую  группу начинающих</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субъектов малого и среднего предпринимательства.</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 xml:space="preserve">       1</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 xml:space="preserve">(п. 2.4  введен </w:t>
      </w:r>
      <w:hyperlink r:id="rId15" w:history="1">
        <w:r w:rsidRPr="00FD49EA">
          <w:rPr>
            <w:rFonts w:ascii="Courier New" w:hAnsi="Courier New" w:cs="Courier New"/>
            <w:color w:val="0000FF"/>
            <w:sz w:val="20"/>
            <w:szCs w:val="20"/>
          </w:rPr>
          <w:t>Постановлением</w:t>
        </w:r>
      </w:hyperlink>
      <w:r w:rsidRPr="00FD49EA">
        <w:rPr>
          <w:rFonts w:ascii="Courier New" w:hAnsi="Courier New" w:cs="Courier New"/>
          <w:sz w:val="20"/>
          <w:szCs w:val="20"/>
        </w:rPr>
        <w:t xml:space="preserve"> Правительства Пермского края  от  19.08.2013</w:t>
      </w:r>
    </w:p>
    <w:p w:rsidR="005A6E0D" w:rsidRPr="00FD49EA" w:rsidRDefault="005A6E0D" w:rsidP="005A6E0D">
      <w:pPr>
        <w:autoSpaceDE w:val="0"/>
        <w:autoSpaceDN w:val="0"/>
        <w:adjustRightInd w:val="0"/>
        <w:rPr>
          <w:rFonts w:ascii="Courier New" w:hAnsi="Courier New" w:cs="Courier New"/>
          <w:sz w:val="20"/>
          <w:szCs w:val="20"/>
        </w:rPr>
      </w:pPr>
      <w:r w:rsidRPr="00FD49EA">
        <w:rPr>
          <w:rFonts w:ascii="Courier New" w:hAnsi="Courier New" w:cs="Courier New"/>
          <w:sz w:val="20"/>
          <w:szCs w:val="20"/>
        </w:rPr>
        <w:t>N 1122-п)</w:t>
      </w:r>
    </w:p>
    <w:p w:rsidR="005A6E0D" w:rsidRDefault="005A6E0D" w:rsidP="005A6E0D">
      <w:pPr>
        <w:autoSpaceDE w:val="0"/>
        <w:autoSpaceDN w:val="0"/>
        <w:adjustRightInd w:val="0"/>
        <w:ind w:firstLine="540"/>
        <w:jc w:val="both"/>
      </w:pPr>
      <w:r>
        <w:t xml:space="preserve">2.5. 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предоставления субсидии, одновременно направляет его в адрес глав </w:t>
      </w:r>
      <w:r>
        <w:lastRenderedPageBreak/>
        <w:t>администраций городских и сельских поселений муниципального района для информирования субъектов малого и среднего предпринимательства, а также иными доступными методами информирует субъекты малого и среднего предпринимательства в муниципальном образовании о начале приема заявок и документов для предоставления субсидии.</w:t>
      </w:r>
    </w:p>
    <w:p w:rsidR="005A6E0D" w:rsidRDefault="005A6E0D" w:rsidP="005A6E0D">
      <w:pPr>
        <w:autoSpaceDE w:val="0"/>
        <w:autoSpaceDN w:val="0"/>
        <w:adjustRightInd w:val="0"/>
        <w:ind w:firstLine="540"/>
        <w:jc w:val="both"/>
      </w:pPr>
      <w:r>
        <w:t>Объявление о начале приема заявок и документов для предоставления субсидии должно содержать следующие сведения:</w:t>
      </w:r>
    </w:p>
    <w:p w:rsidR="005A6E0D" w:rsidRDefault="005A6E0D" w:rsidP="005A6E0D">
      <w:pPr>
        <w:autoSpaceDE w:val="0"/>
        <w:autoSpaceDN w:val="0"/>
        <w:adjustRightInd w:val="0"/>
        <w:ind w:firstLine="540"/>
        <w:jc w:val="both"/>
      </w:pPr>
      <w:r>
        <w:t>дату начала и окончания приема заявок и документов для предоставления субсидии;</w:t>
      </w:r>
    </w:p>
    <w:p w:rsidR="005A6E0D" w:rsidRDefault="005A6E0D" w:rsidP="005A6E0D">
      <w:pPr>
        <w:autoSpaceDE w:val="0"/>
        <w:autoSpaceDN w:val="0"/>
        <w:adjustRightInd w:val="0"/>
        <w:ind w:firstLine="540"/>
        <w:jc w:val="both"/>
      </w:pPr>
      <w:r>
        <w:t>место приема заявок и документов для предоставления субсидии;</w:t>
      </w:r>
    </w:p>
    <w:p w:rsidR="005A6E0D" w:rsidRDefault="005A6E0D" w:rsidP="005A6E0D">
      <w:pPr>
        <w:autoSpaceDE w:val="0"/>
        <w:autoSpaceDN w:val="0"/>
        <w:adjustRightInd w:val="0"/>
        <w:ind w:firstLine="540"/>
        <w:jc w:val="both"/>
      </w:pPr>
      <w:r>
        <w:t>перечень документов, необходимых для предоставления субсидии;</w:t>
      </w:r>
    </w:p>
    <w:p w:rsidR="005A6E0D" w:rsidRDefault="005A6E0D" w:rsidP="005A6E0D">
      <w:pPr>
        <w:autoSpaceDE w:val="0"/>
        <w:autoSpaceDN w:val="0"/>
        <w:adjustRightInd w:val="0"/>
        <w:ind w:firstLine="540"/>
        <w:jc w:val="both"/>
      </w:pPr>
      <w:r>
        <w:t>условия предоставления субсидии;</w:t>
      </w:r>
    </w:p>
    <w:p w:rsidR="005A6E0D" w:rsidRDefault="005A6E0D" w:rsidP="005A6E0D">
      <w:pPr>
        <w:autoSpaceDE w:val="0"/>
        <w:autoSpaceDN w:val="0"/>
        <w:adjustRightInd w:val="0"/>
        <w:ind w:firstLine="540"/>
        <w:jc w:val="both"/>
      </w:pPr>
      <w:r>
        <w:t>контактную информацию должностного лица Уполномоченного органа, осуществляющего прием заявок и документов для предоставления субсидии.</w:t>
      </w:r>
    </w:p>
    <w:p w:rsidR="005A6E0D" w:rsidRDefault="005A6E0D" w:rsidP="005A6E0D">
      <w:pPr>
        <w:autoSpaceDE w:val="0"/>
        <w:autoSpaceDN w:val="0"/>
        <w:adjustRightInd w:val="0"/>
        <w:ind w:firstLine="540"/>
        <w:jc w:val="both"/>
      </w:pPr>
      <w:bookmarkStart w:id="5" w:name="Par73"/>
      <w:bookmarkEnd w:id="5"/>
      <w:r>
        <w:t>2.6. Для участия в предоставлении субсидии субъекты малого и среднего предпринимательства Пермского края представляют в Уполномоченный орган:</w:t>
      </w:r>
    </w:p>
    <w:p w:rsidR="005A6E0D" w:rsidRDefault="005A6E0D" w:rsidP="005A6E0D">
      <w:pPr>
        <w:autoSpaceDE w:val="0"/>
        <w:autoSpaceDN w:val="0"/>
        <w:adjustRightInd w:val="0"/>
        <w:ind w:firstLine="540"/>
        <w:jc w:val="both"/>
      </w:pPr>
      <w:r>
        <w:t>2.6.1. заявку установленной формы;</w:t>
      </w:r>
    </w:p>
    <w:p w:rsidR="005A6E0D" w:rsidRDefault="005A6E0D" w:rsidP="005A6E0D">
      <w:pPr>
        <w:autoSpaceDE w:val="0"/>
        <w:autoSpaceDN w:val="0"/>
        <w:adjustRightInd w:val="0"/>
        <w:ind w:firstLine="540"/>
        <w:jc w:val="both"/>
      </w:pPr>
      <w:r>
        <w:t>2.6.2.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 выписка из ЕГРЮЛ, выписка из ЕГРИП).</w:t>
      </w:r>
    </w:p>
    <w:p w:rsidR="005A6E0D" w:rsidRDefault="005A6E0D" w:rsidP="005A6E0D">
      <w:pPr>
        <w:autoSpaceDE w:val="0"/>
        <w:autoSpaceDN w:val="0"/>
        <w:adjustRightInd w:val="0"/>
        <w:ind w:firstLine="540"/>
        <w:jc w:val="both"/>
      </w:pPr>
      <w:r>
        <w:t>В случае непредставления выписки из ЕГРЮЛ, выписки из ЕГРИП субъектом малого предпринимательства Уполномоченный орган обращается с запросом о предоставлении указанных документов посредством направления запроса в территориальные органы Федеральной налоговой службы;</w:t>
      </w:r>
    </w:p>
    <w:p w:rsidR="005A6E0D" w:rsidRDefault="005A6E0D" w:rsidP="005A6E0D">
      <w:pPr>
        <w:autoSpaceDE w:val="0"/>
        <w:autoSpaceDN w:val="0"/>
        <w:adjustRightInd w:val="0"/>
        <w:ind w:firstLine="540"/>
        <w:jc w:val="both"/>
      </w:pPr>
      <w:r>
        <w:t>2.6.3.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30 календарных дней.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5A6E0D" w:rsidRDefault="005A6E0D" w:rsidP="005A6E0D">
      <w:pPr>
        <w:autoSpaceDE w:val="0"/>
        <w:autoSpaceDN w:val="0"/>
        <w:adjustRightInd w:val="0"/>
        <w:ind w:firstLine="540"/>
        <w:jc w:val="both"/>
      </w:pPr>
      <w:r>
        <w:t>В случае непредставления субъектом малого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5A6E0D" w:rsidRDefault="005A6E0D" w:rsidP="005A6E0D">
      <w:pPr>
        <w:autoSpaceDE w:val="0"/>
        <w:autoSpaceDN w:val="0"/>
        <w:adjustRightInd w:val="0"/>
        <w:ind w:firstLine="540"/>
        <w:jc w:val="both"/>
      </w:pPr>
      <w:r>
        <w:t>2.6.4.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5A6E0D" w:rsidRDefault="005A6E0D" w:rsidP="005A6E0D">
      <w:pPr>
        <w:autoSpaceDE w:val="0"/>
        <w:autoSpaceDN w:val="0"/>
        <w:adjustRightInd w:val="0"/>
        <w:jc w:val="both"/>
      </w:pPr>
      <w:r>
        <w:t xml:space="preserve">(п. 2.6.4 в ред. </w:t>
      </w:r>
      <w:hyperlink r:id="rId16" w:history="1">
        <w:r w:rsidRPr="00FD49EA">
          <w:rPr>
            <w:color w:val="0000FF"/>
          </w:rPr>
          <w:t>Постановления</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2.6.5. копию договора купли-продажи предмета лизинга; копию договора лизинга оборудования, график уплаты лизинговых платежей по соответствующему договору лизинга оборудования, заверенные лизинговой компанией;</w:t>
      </w:r>
    </w:p>
    <w:p w:rsidR="005A6E0D" w:rsidRDefault="005A6E0D" w:rsidP="005A6E0D">
      <w:pPr>
        <w:autoSpaceDE w:val="0"/>
        <w:autoSpaceDN w:val="0"/>
        <w:adjustRightInd w:val="0"/>
        <w:ind w:firstLine="540"/>
        <w:jc w:val="both"/>
      </w:pPr>
      <w:r>
        <w:t>2.6.6. копию уведомления о постановке на учет лизинговой компании в Федеральной службе по финансовому мониторингу, заверенную руководителем лизинговой компании и скрепленную печатью лизинговой компании (при наличии);</w:t>
      </w:r>
    </w:p>
    <w:p w:rsidR="005A6E0D" w:rsidRDefault="005A6E0D" w:rsidP="005A6E0D">
      <w:pPr>
        <w:autoSpaceDE w:val="0"/>
        <w:autoSpaceDN w:val="0"/>
        <w:adjustRightInd w:val="0"/>
        <w:ind w:firstLine="540"/>
        <w:jc w:val="both"/>
      </w:pPr>
      <w:r>
        <w:t>2.6.7. копию акта приема-передачи имущества по договору лизинга оборудования, заверенную лизингополучателем;</w:t>
      </w:r>
    </w:p>
    <w:p w:rsidR="005A6E0D" w:rsidRDefault="005A6E0D" w:rsidP="005A6E0D">
      <w:pPr>
        <w:autoSpaceDE w:val="0"/>
        <w:autoSpaceDN w:val="0"/>
        <w:adjustRightInd w:val="0"/>
        <w:ind w:firstLine="540"/>
        <w:jc w:val="both"/>
      </w:pPr>
      <w:r>
        <w:lastRenderedPageBreak/>
        <w:t xml:space="preserve">2.6.8. копии документов, подтверждающих уплату первого взноса при заключении договора лизинга оборудования,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 согласно </w:t>
      </w:r>
      <w:hyperlink w:anchor="Par9" w:history="1">
        <w:r w:rsidRPr="00FD49EA">
          <w:rPr>
            <w:color w:val="0000FF"/>
          </w:rPr>
          <w:t>пункту 2.1.2</w:t>
        </w:r>
      </w:hyperlink>
      <w:r>
        <w:t xml:space="preserve"> настоящих Правил.</w:t>
      </w:r>
    </w:p>
    <w:p w:rsidR="005A6E0D" w:rsidRDefault="005A6E0D" w:rsidP="005A6E0D">
      <w:pPr>
        <w:autoSpaceDE w:val="0"/>
        <w:autoSpaceDN w:val="0"/>
        <w:adjustRightInd w:val="0"/>
        <w:ind w:firstLine="540"/>
        <w:jc w:val="both"/>
      </w:pPr>
      <w:r>
        <w:t>В случае оплаты по безналичному расчету представляются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5A6E0D" w:rsidRDefault="005A6E0D" w:rsidP="005A6E0D">
      <w:pPr>
        <w:autoSpaceDE w:val="0"/>
        <w:autoSpaceDN w:val="0"/>
        <w:adjustRightInd w:val="0"/>
        <w:ind w:firstLine="540"/>
        <w:jc w:val="both"/>
      </w:pPr>
      <w:r>
        <w:t xml:space="preserve">2.6.9. копии документов, подтверждающих уплату лизинговых платежей, - для возмещения части затрат, связанных с уплатой лизинговых платежей, согласно </w:t>
      </w:r>
      <w:hyperlink w:anchor="Par7" w:history="1">
        <w:r w:rsidRPr="00FD49EA">
          <w:rPr>
            <w:color w:val="0000FF"/>
          </w:rPr>
          <w:t>пункту 2.1.1</w:t>
        </w:r>
      </w:hyperlink>
      <w:r>
        <w:t xml:space="preserve"> настоящих Правил.</w:t>
      </w:r>
    </w:p>
    <w:p w:rsidR="005A6E0D" w:rsidRDefault="005A6E0D" w:rsidP="005A6E0D">
      <w:pPr>
        <w:autoSpaceDE w:val="0"/>
        <w:autoSpaceDN w:val="0"/>
        <w:adjustRightInd w:val="0"/>
        <w:ind w:firstLine="540"/>
        <w:jc w:val="both"/>
      </w:pPr>
      <w:r>
        <w:t>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5A6E0D" w:rsidRDefault="005A6E0D" w:rsidP="005A6E0D">
      <w:pPr>
        <w:autoSpaceDE w:val="0"/>
        <w:autoSpaceDN w:val="0"/>
        <w:adjustRightInd w:val="0"/>
        <w:ind w:firstLine="540"/>
        <w:jc w:val="both"/>
      </w:pPr>
      <w:r>
        <w:t xml:space="preserve">2.6.10. </w:t>
      </w:r>
      <w:hyperlink r:id="rId17" w:history="1">
        <w:r w:rsidRPr="00FD49EA">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приложению 2 к настоящим Правилам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w:t>
      </w:r>
    </w:p>
    <w:p w:rsidR="005A6E0D" w:rsidRDefault="005A6E0D" w:rsidP="005A6E0D">
      <w:pPr>
        <w:autoSpaceDE w:val="0"/>
        <w:autoSpaceDN w:val="0"/>
        <w:adjustRightInd w:val="0"/>
        <w:ind w:firstLine="540"/>
        <w:jc w:val="both"/>
      </w:pPr>
      <w:r>
        <w:t xml:space="preserve">2.6.11. </w:t>
      </w:r>
      <w:hyperlink r:id="rId18" w:history="1">
        <w:r w:rsidRPr="00FD49EA">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лизинговых платежей при заключении договора лизинга оборудования, по форме согласно приложению 3 к настоящим Правилам - для возмещения части затрат, связанных с уплатой субъектом малого и среднего предпринимательства лизинговых платежей;</w:t>
      </w:r>
    </w:p>
    <w:p w:rsidR="005A6E0D" w:rsidRDefault="005A6E0D" w:rsidP="005A6E0D">
      <w:pPr>
        <w:autoSpaceDE w:val="0"/>
        <w:autoSpaceDN w:val="0"/>
        <w:adjustRightInd w:val="0"/>
        <w:ind w:firstLine="540"/>
        <w:jc w:val="both"/>
      </w:pPr>
      <w:r>
        <w:t>2.6.12. сведения о численности и заработной плате работников:</w:t>
      </w:r>
    </w:p>
    <w:p w:rsidR="005A6E0D" w:rsidRDefault="005A6E0D" w:rsidP="005A6E0D">
      <w:pPr>
        <w:autoSpaceDE w:val="0"/>
        <w:autoSpaceDN w:val="0"/>
        <w:adjustRightInd w:val="0"/>
        <w:ind w:firstLine="540"/>
        <w:jc w:val="both"/>
      </w:pPr>
      <w:r>
        <w:t xml:space="preserve">для субъектов малого и среднего предпринимательства - </w:t>
      </w:r>
      <w:hyperlink r:id="rId19" w:history="1">
        <w:r w:rsidRPr="00FD49EA">
          <w:rPr>
            <w:color w:val="0000FF"/>
          </w:rPr>
          <w:t>формы N П-4</w:t>
        </w:r>
      </w:hyperlink>
      <w:r>
        <w:t xml:space="preserve"> и </w:t>
      </w:r>
      <w:hyperlink r:id="rId20" w:history="1">
        <w:r w:rsidRPr="00FD49EA">
          <w:rPr>
            <w:color w:val="0000FF"/>
          </w:rPr>
          <w:t>N 1-Т</w:t>
        </w:r>
      </w:hyperlink>
      <w:r>
        <w:t xml:space="preserve"> соответственно, утвержденные Приказом Федеральной службы государственной статистики от 24 июля </w:t>
      </w:r>
      <w:smartTag w:uri="urn:schemas-microsoft-com:office:smarttags" w:element="metricconverter">
        <w:smartTagPr>
          <w:attr w:name="ProductID" w:val="2012 г"/>
        </w:smartTagPr>
        <w:r>
          <w:t>2012 г</w:t>
        </w:r>
      </w:smartTag>
      <w:r>
        <w:t>. N 407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 (Пермьстат);</w:t>
      </w:r>
    </w:p>
    <w:p w:rsidR="005A6E0D" w:rsidRDefault="005A6E0D" w:rsidP="005A6E0D">
      <w:pPr>
        <w:autoSpaceDE w:val="0"/>
        <w:autoSpaceDN w:val="0"/>
        <w:adjustRightInd w:val="0"/>
        <w:ind w:firstLine="540"/>
        <w:jc w:val="both"/>
      </w:pPr>
      <w: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5A6E0D" w:rsidRDefault="005A6E0D" w:rsidP="005A6E0D">
      <w:pPr>
        <w:autoSpaceDE w:val="0"/>
        <w:autoSpaceDN w:val="0"/>
        <w:adjustRightInd w:val="0"/>
        <w:ind w:firstLine="540"/>
        <w:jc w:val="both"/>
      </w:pPr>
      <w:r>
        <w:t>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предпринимательства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5A6E0D" w:rsidRDefault="005A6E0D" w:rsidP="005A6E0D">
      <w:pPr>
        <w:autoSpaceDE w:val="0"/>
        <w:autoSpaceDN w:val="0"/>
        <w:adjustRightInd w:val="0"/>
        <w:jc w:val="both"/>
      </w:pPr>
      <w:r>
        <w:t xml:space="preserve">(в ред. </w:t>
      </w:r>
      <w:hyperlink r:id="rId21" w:history="1">
        <w:r w:rsidRPr="00FD49EA">
          <w:rPr>
            <w:color w:val="0000FF"/>
          </w:rPr>
          <w:t>Постановления</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2.6.13.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5A6E0D" w:rsidRDefault="005A6E0D" w:rsidP="005A6E0D">
      <w:pPr>
        <w:autoSpaceDE w:val="0"/>
        <w:autoSpaceDN w:val="0"/>
        <w:adjustRightInd w:val="0"/>
        <w:ind w:firstLine="540"/>
        <w:jc w:val="both"/>
      </w:pPr>
      <w:r>
        <w:t>2.6.14.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5A6E0D" w:rsidRDefault="005A6E0D" w:rsidP="005A6E0D">
      <w:pPr>
        <w:autoSpaceDE w:val="0"/>
        <w:autoSpaceDN w:val="0"/>
        <w:adjustRightInd w:val="0"/>
        <w:ind w:firstLine="540"/>
        <w:jc w:val="both"/>
      </w:pPr>
      <w:r>
        <w:t xml:space="preserve">В случае непредставления субъектом малого и среднего предпринимательства информации об уплате налогов, предусмотренной настоящим пунктом, Уполномоченный </w:t>
      </w:r>
      <w:r>
        <w:lastRenderedPageBreak/>
        <w:t>орган обращается с запросом о представлении указанной информации посредством направления запроса в соответствующие органы;</w:t>
      </w:r>
    </w:p>
    <w:p w:rsidR="005A6E0D" w:rsidRDefault="005A6E0D" w:rsidP="005A6E0D">
      <w:pPr>
        <w:autoSpaceDE w:val="0"/>
        <w:autoSpaceDN w:val="0"/>
        <w:adjustRightInd w:val="0"/>
        <w:jc w:val="both"/>
      </w:pPr>
      <w:r>
        <w:t xml:space="preserve">(п. 2.6.14 введен </w:t>
      </w:r>
      <w:hyperlink r:id="rId22" w:history="1">
        <w:r w:rsidRPr="00FD49EA">
          <w:rPr>
            <w:color w:val="0000FF"/>
          </w:rPr>
          <w:t>Постановлением</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2.6.15.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5A6E0D" w:rsidRDefault="005A6E0D" w:rsidP="005A6E0D">
      <w:pPr>
        <w:autoSpaceDE w:val="0"/>
        <w:autoSpaceDN w:val="0"/>
        <w:adjustRightInd w:val="0"/>
        <w:jc w:val="both"/>
      </w:pPr>
      <w:r>
        <w:t xml:space="preserve">(п. 2.6.15 введен </w:t>
      </w:r>
      <w:hyperlink r:id="rId23" w:history="1">
        <w:r w:rsidRPr="00FD49EA">
          <w:rPr>
            <w:color w:val="0000FF"/>
          </w:rPr>
          <w:t>Постановлением</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bookmarkStart w:id="6" w:name="Par101"/>
      <w:bookmarkEnd w:id="6"/>
      <w:r>
        <w:t xml:space="preserve">2.7. К заявке и документам для предоставления субсидии, указанным в </w:t>
      </w:r>
      <w:hyperlink w:anchor="Par73" w:history="1">
        <w:r w:rsidRPr="00FD49EA">
          <w:rPr>
            <w:color w:val="0000FF"/>
          </w:rPr>
          <w:t>пункте 2.6</w:t>
        </w:r>
      </w:hyperlink>
      <w:r>
        <w:t xml:space="preserve"> настоящих Правил, субъект малого и среднего предпринимательства оформляет сопроводительное письмо в двух экземплярах.</w:t>
      </w:r>
    </w:p>
    <w:p w:rsidR="005A6E0D" w:rsidRDefault="005A6E0D" w:rsidP="005A6E0D">
      <w:pPr>
        <w:autoSpaceDE w:val="0"/>
        <w:autoSpaceDN w:val="0"/>
        <w:adjustRightInd w:val="0"/>
        <w:ind w:firstLine="540"/>
        <w:jc w:val="both"/>
      </w:pPr>
      <w:r>
        <w:t>2.8. Ответственность за достоверность сведений и подлинность представленных заявки и документов для предоставления субсидии возлагается на субъекты малого и среднего предпринимательства.</w:t>
      </w:r>
    </w:p>
    <w:p w:rsidR="005A6E0D" w:rsidRDefault="005A6E0D" w:rsidP="005A6E0D">
      <w:pPr>
        <w:autoSpaceDE w:val="0"/>
        <w:autoSpaceDN w:val="0"/>
        <w:adjustRightInd w:val="0"/>
        <w:ind w:firstLine="540"/>
        <w:jc w:val="both"/>
      </w:pPr>
      <w:r>
        <w:t>2.9. Все расходы, связанные с подготовкой и представлением документов для предоставления субсидии в Уполномоченный орган, несут субъекты малого и среднего предпринимательства.</w:t>
      </w:r>
    </w:p>
    <w:p w:rsidR="005A6E0D" w:rsidRDefault="005A6E0D" w:rsidP="005A6E0D">
      <w:pPr>
        <w:autoSpaceDE w:val="0"/>
        <w:autoSpaceDN w:val="0"/>
        <w:adjustRightInd w:val="0"/>
        <w:ind w:firstLine="540"/>
        <w:jc w:val="both"/>
      </w:pPr>
      <w:r>
        <w:t xml:space="preserve">Несвоевременное представление документов для предоставления субсидии, указанных в </w:t>
      </w:r>
      <w:hyperlink w:anchor="Par73" w:history="1">
        <w:r w:rsidRPr="00FD49EA">
          <w:rPr>
            <w:color w:val="0000FF"/>
          </w:rPr>
          <w:t>пунктах 2.6</w:t>
        </w:r>
      </w:hyperlink>
      <w:r>
        <w:t>-</w:t>
      </w:r>
      <w:hyperlink w:anchor="Par101" w:history="1">
        <w:r w:rsidRPr="00FD49EA">
          <w:rPr>
            <w:color w:val="0000FF"/>
          </w:rPr>
          <w:t>2.7</w:t>
        </w:r>
      </w:hyperlink>
      <w:r>
        <w:t xml:space="preserve"> настоящих Правил, является основанием для отказа в их приеме.</w:t>
      </w:r>
    </w:p>
    <w:p w:rsidR="005A6E0D" w:rsidRDefault="005A6E0D" w:rsidP="005A6E0D">
      <w:pPr>
        <w:autoSpaceDE w:val="0"/>
        <w:autoSpaceDN w:val="0"/>
        <w:adjustRightInd w:val="0"/>
        <w:ind w:firstLine="540"/>
        <w:jc w:val="both"/>
      </w:pPr>
      <w:bookmarkStart w:id="7" w:name="Par105"/>
      <w:bookmarkEnd w:id="7"/>
      <w:r>
        <w:t xml:space="preserve">2.10. Документы (копии документов) для предоставления субсидии, представленные субъектом малого и среднего предпринимательства согласно </w:t>
      </w:r>
      <w:hyperlink w:anchor="Par73" w:history="1">
        <w:r w:rsidRPr="00FD49EA">
          <w:rPr>
            <w:color w:val="0000FF"/>
          </w:rPr>
          <w:t>пунктам 2.6</w:t>
        </w:r>
      </w:hyperlink>
      <w:r>
        <w:t>-</w:t>
      </w:r>
      <w:hyperlink w:anchor="Par101" w:history="1">
        <w:r w:rsidRPr="00FD49EA">
          <w:rPr>
            <w:color w:val="0000FF"/>
          </w:rPr>
          <w:t>2.7</w:t>
        </w:r>
      </w:hyperlink>
      <w:r>
        <w:t xml:space="preserve"> настоящих Правил, должны быть:</w:t>
      </w:r>
    </w:p>
    <w:p w:rsidR="005A6E0D" w:rsidRDefault="005A6E0D" w:rsidP="005A6E0D">
      <w:pPr>
        <w:autoSpaceDE w:val="0"/>
        <w:autoSpaceDN w:val="0"/>
        <w:adjustRightInd w:val="0"/>
        <w:ind w:firstLine="540"/>
        <w:jc w:val="both"/>
      </w:pPr>
      <w:r>
        <w:t>2.10.1.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5A6E0D" w:rsidRDefault="005A6E0D" w:rsidP="005A6E0D">
      <w:pPr>
        <w:autoSpaceDE w:val="0"/>
        <w:autoSpaceDN w:val="0"/>
        <w:adjustRightInd w:val="0"/>
        <w:ind w:firstLine="540"/>
        <w:jc w:val="both"/>
      </w:pPr>
      <w:r>
        <w:t>2.10.2. сброшюрованы (или прошиты), пронумерованы и скреплены печатью (при наличии);</w:t>
      </w:r>
    </w:p>
    <w:p w:rsidR="005A6E0D" w:rsidRDefault="005A6E0D" w:rsidP="005A6E0D">
      <w:pPr>
        <w:autoSpaceDE w:val="0"/>
        <w:autoSpaceDN w:val="0"/>
        <w:adjustRightInd w:val="0"/>
        <w:ind w:firstLine="540"/>
        <w:jc w:val="both"/>
      </w:pPr>
      <w:r>
        <w:t>2.10.3.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5A6E0D" w:rsidRDefault="005A6E0D" w:rsidP="005A6E0D">
      <w:pPr>
        <w:autoSpaceDE w:val="0"/>
        <w:autoSpaceDN w:val="0"/>
        <w:adjustRightInd w:val="0"/>
        <w:ind w:firstLine="540"/>
        <w:jc w:val="both"/>
      </w:pPr>
      <w:r>
        <w:t xml:space="preserve">2.11. Заявка и документы для предоставления субсидии, указанные в </w:t>
      </w:r>
      <w:hyperlink w:anchor="Par73" w:history="1">
        <w:r w:rsidRPr="00FD49EA">
          <w:rPr>
            <w:color w:val="0000FF"/>
          </w:rPr>
          <w:t>пунктах 2.6</w:t>
        </w:r>
      </w:hyperlink>
      <w:r>
        <w:t>-</w:t>
      </w:r>
      <w:hyperlink w:anchor="Par101" w:history="1">
        <w:r w:rsidRPr="00FD49EA">
          <w:rPr>
            <w:color w:val="0000FF"/>
          </w:rPr>
          <w:t>2.7</w:t>
        </w:r>
      </w:hyperlink>
      <w:r>
        <w:t xml:space="preserve"> настоящих Правил, представляются в сроки и по адресу, указанные в объявлении о начале приема заявок и документов для предоставления субсидии.</w:t>
      </w:r>
    </w:p>
    <w:p w:rsidR="005A6E0D" w:rsidRDefault="005A6E0D" w:rsidP="005A6E0D">
      <w:pPr>
        <w:autoSpaceDE w:val="0"/>
        <w:autoSpaceDN w:val="0"/>
        <w:adjustRightInd w:val="0"/>
        <w:ind w:firstLine="540"/>
        <w:jc w:val="both"/>
      </w:pPr>
      <w:r>
        <w:t xml:space="preserve">2.12. Уполномоченный орган регистрирует заявку и документы для предоставления субсидии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Уполномоченный орган ставит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возвращается представителю субъекта малого и среднего предпринимательства, второй приобщается к заявке и документам для предоставления субсидии, указанным в </w:t>
      </w:r>
      <w:hyperlink w:anchor="Par73" w:history="1">
        <w:r w:rsidRPr="00FD49EA">
          <w:rPr>
            <w:color w:val="0000FF"/>
          </w:rPr>
          <w:t>пунктах 2.6</w:t>
        </w:r>
      </w:hyperlink>
      <w:r>
        <w:t>-</w:t>
      </w:r>
      <w:hyperlink w:anchor="Par101" w:history="1">
        <w:r w:rsidRPr="00FD49EA">
          <w:rPr>
            <w:color w:val="0000FF"/>
          </w:rPr>
          <w:t>2.7</w:t>
        </w:r>
      </w:hyperlink>
      <w:r>
        <w:t xml:space="preserve"> настоящих Правил.</w:t>
      </w:r>
    </w:p>
    <w:p w:rsidR="005A6E0D" w:rsidRDefault="005A6E0D" w:rsidP="005A6E0D">
      <w:pPr>
        <w:autoSpaceDE w:val="0"/>
        <w:autoSpaceDN w:val="0"/>
        <w:adjustRightInd w:val="0"/>
        <w:ind w:firstLine="540"/>
        <w:jc w:val="both"/>
      </w:pPr>
      <w:r>
        <w:t>Уполномоченный орган осуществляет иные функции, необходимые для надлежащего предоставления субсидий.</w:t>
      </w:r>
    </w:p>
    <w:p w:rsidR="005A6E0D" w:rsidRDefault="005A6E0D" w:rsidP="005A6E0D">
      <w:pPr>
        <w:autoSpaceDE w:val="0"/>
        <w:autoSpaceDN w:val="0"/>
        <w:adjustRightInd w:val="0"/>
        <w:ind w:firstLine="540"/>
        <w:jc w:val="both"/>
      </w:pPr>
      <w:r>
        <w:t xml:space="preserve">2.13. В случае соответствия заявки и документов для предоставления субсидии, указанных в </w:t>
      </w:r>
      <w:hyperlink w:anchor="Par73" w:history="1">
        <w:r w:rsidRPr="00FD49EA">
          <w:rPr>
            <w:color w:val="0000FF"/>
          </w:rPr>
          <w:t>пунктах 2.6</w:t>
        </w:r>
      </w:hyperlink>
      <w:r>
        <w:t>-</w:t>
      </w:r>
      <w:hyperlink w:anchor="Par101" w:history="1">
        <w:r w:rsidRPr="00FD49EA">
          <w:rPr>
            <w:color w:val="0000FF"/>
          </w:rPr>
          <w:t>2.7</w:t>
        </w:r>
      </w:hyperlink>
      <w:r>
        <w:t xml:space="preserve"> настоящих Правил, требованиям, установленным настоящим разделом, Уполномоченный орган в течение 5 рабочих дней со дня окончания приема заявок и документов для предоставления субсидии направляет их комиссии по предоставлению субсидий субъектам малого и среднего предпринимательства (далее - комиссия) для определения получателей субсидии.</w:t>
      </w:r>
    </w:p>
    <w:p w:rsidR="005A6E0D" w:rsidRDefault="005A6E0D" w:rsidP="005A6E0D">
      <w:pPr>
        <w:autoSpaceDE w:val="0"/>
        <w:autoSpaceDN w:val="0"/>
        <w:adjustRightInd w:val="0"/>
        <w:ind w:firstLine="540"/>
        <w:jc w:val="both"/>
      </w:pPr>
      <w:r>
        <w:t>Положение о комиссии и ее состав утверждаются муниципальным правовым актом.</w:t>
      </w:r>
    </w:p>
    <w:p w:rsidR="005A6E0D" w:rsidRDefault="005A6E0D" w:rsidP="005A6E0D">
      <w:pPr>
        <w:autoSpaceDE w:val="0"/>
        <w:autoSpaceDN w:val="0"/>
        <w:adjustRightInd w:val="0"/>
        <w:ind w:firstLine="540"/>
        <w:jc w:val="both"/>
      </w:pPr>
      <w:r>
        <w:lastRenderedPageBreak/>
        <w:t>В состав комиссии входят специалисты Уполномоченного органа, также в состав комиссии могут быть приглашены представители исполнительных органов государственной власти Пермского края, представители органов местного самоуправления муниципального образования, депутаты муниципального образования, представители организаций инфраструктуры поддержки малого и среднего предпринимательства Пермского края, представители общественных объединений малого и среднего предпринимательства Пермского края, муниципального образования, представители некоммерческих организаций предпринимателей.</w:t>
      </w:r>
    </w:p>
    <w:p w:rsidR="005A6E0D" w:rsidRDefault="005A6E0D" w:rsidP="005A6E0D">
      <w:pPr>
        <w:autoSpaceDE w:val="0"/>
        <w:autoSpaceDN w:val="0"/>
        <w:adjustRightInd w:val="0"/>
        <w:ind w:firstLine="540"/>
        <w:jc w:val="both"/>
      </w:pPr>
      <w:r>
        <w:t xml:space="preserve">2.14. В случае несоответствия заявки и документов для предоставления субсидии требованиям настоящего раздела Уполномоченный орган в срок не позднее 2 рабочих дней со дня регистрации заявки направляет субъекту малого и среднего предпринимательства Пермского края, представившему заявку и документы для предоставления субсидии согласно </w:t>
      </w:r>
      <w:hyperlink w:anchor="Par73" w:history="1">
        <w:r w:rsidRPr="00FD49EA">
          <w:rPr>
            <w:color w:val="0000FF"/>
          </w:rPr>
          <w:t>пунктам 2.6</w:t>
        </w:r>
      </w:hyperlink>
      <w:r>
        <w:t>-</w:t>
      </w:r>
      <w:hyperlink w:anchor="Par101" w:history="1">
        <w:r w:rsidRPr="00FD49EA">
          <w:rPr>
            <w:color w:val="0000FF"/>
          </w:rPr>
          <w:t>2.7</w:t>
        </w:r>
      </w:hyperlink>
      <w:r>
        <w:t xml:space="preserve"> настоящих Правил, уведомление о необходимости доработки представленных документов для предоставления субсидии с указанием выявленных недостатков, нарушений, замечаний.</w:t>
      </w:r>
    </w:p>
    <w:p w:rsidR="005A6E0D" w:rsidRDefault="005A6E0D" w:rsidP="005A6E0D">
      <w:pPr>
        <w:autoSpaceDE w:val="0"/>
        <w:autoSpaceDN w:val="0"/>
        <w:adjustRightInd w:val="0"/>
        <w:ind w:firstLine="540"/>
        <w:jc w:val="both"/>
      </w:pPr>
      <w:r>
        <w:t xml:space="preserve">Заявка и представленные документы для предоставления субсидии согласно </w:t>
      </w:r>
      <w:hyperlink w:anchor="Par73" w:history="1">
        <w:r w:rsidRPr="00FD49EA">
          <w:rPr>
            <w:color w:val="0000FF"/>
          </w:rPr>
          <w:t>пунктам 2.6</w:t>
        </w:r>
      </w:hyperlink>
      <w:r>
        <w:t>-</w:t>
      </w:r>
      <w:hyperlink w:anchor="Par101" w:history="1">
        <w:r w:rsidRPr="00FD49EA">
          <w:rPr>
            <w:color w:val="0000FF"/>
          </w:rPr>
          <w:t>2.7</w:t>
        </w:r>
      </w:hyperlink>
      <w:r>
        <w:t xml:space="preserve"> настоящих Правил возвращаются субъекту малого и среднего предпринимательства только по его письменному заявлению, о чем Уполномоченный орган делает отметку в журнале регистрации заявок.</w:t>
      </w:r>
    </w:p>
    <w:p w:rsidR="005A6E0D" w:rsidRDefault="005A6E0D" w:rsidP="005A6E0D">
      <w:pPr>
        <w:autoSpaceDE w:val="0"/>
        <w:autoSpaceDN w:val="0"/>
        <w:adjustRightInd w:val="0"/>
        <w:ind w:firstLine="540"/>
        <w:jc w:val="both"/>
      </w:pPr>
      <w:r>
        <w:t xml:space="preserve">2.15. Субъект малого и среднего предпринимательства после устранения выявленных недостатков, нарушений, замечаний вправе для получения субсидии повторно направить в Уполномоченный орган полный пакет документов о предоставлении субсидии, указанный в </w:t>
      </w:r>
      <w:hyperlink w:anchor="Par73" w:history="1">
        <w:r w:rsidRPr="00FD49EA">
          <w:rPr>
            <w:color w:val="0000FF"/>
          </w:rPr>
          <w:t>пунктах 2.6</w:t>
        </w:r>
      </w:hyperlink>
      <w:r>
        <w:t>-</w:t>
      </w:r>
      <w:hyperlink w:anchor="Par101" w:history="1">
        <w:r w:rsidRPr="00FD49EA">
          <w:rPr>
            <w:color w:val="0000FF"/>
          </w:rPr>
          <w:t>2.7</w:t>
        </w:r>
      </w:hyperlink>
      <w:r>
        <w:t xml:space="preserve"> настоящих Правил, не позднее дня окончания приема заявок и документов для предоставления субсидии, установленного в объявлении о начале приема заявок и документов для предоставления субсидии.</w:t>
      </w:r>
    </w:p>
    <w:p w:rsidR="005A6E0D" w:rsidRDefault="005A6E0D" w:rsidP="005A6E0D">
      <w:pPr>
        <w:autoSpaceDE w:val="0"/>
        <w:autoSpaceDN w:val="0"/>
        <w:adjustRightInd w:val="0"/>
        <w:ind w:firstLine="540"/>
        <w:jc w:val="both"/>
      </w:pPr>
      <w:r>
        <w:t xml:space="preserve">Вновь полученные заявка и документы для предоставления субсидии согласно </w:t>
      </w:r>
      <w:hyperlink w:anchor="Par73" w:history="1">
        <w:r w:rsidRPr="00FD49EA">
          <w:rPr>
            <w:color w:val="0000FF"/>
          </w:rPr>
          <w:t>пунктам 2.6</w:t>
        </w:r>
      </w:hyperlink>
      <w:r>
        <w:t>-</w:t>
      </w:r>
      <w:hyperlink w:anchor="Par101" w:history="1">
        <w:r w:rsidRPr="00FD49EA">
          <w:rPr>
            <w:color w:val="0000FF"/>
          </w:rPr>
          <w:t>2.7</w:t>
        </w:r>
      </w:hyperlink>
      <w:r>
        <w:t xml:space="preserve"> настоящих Правил рассматриваются и повторно регистрируются в журнале регистрации заявок Уполномоченным органом в порядке и сроки, предусмотренные настоящим разделом.</w:t>
      </w:r>
    </w:p>
    <w:p w:rsidR="005A6E0D" w:rsidRDefault="005A6E0D" w:rsidP="005A6E0D">
      <w:pPr>
        <w:autoSpaceDE w:val="0"/>
        <w:autoSpaceDN w:val="0"/>
        <w:adjustRightInd w:val="0"/>
        <w:ind w:firstLine="540"/>
        <w:jc w:val="both"/>
      </w:pPr>
      <w:r>
        <w:t xml:space="preserve">2.16. Основанием для отказа в предоставлении субсидии является представление заявки и документов для предоставления субсидии, указанных в </w:t>
      </w:r>
      <w:hyperlink w:anchor="Par73" w:history="1">
        <w:r w:rsidRPr="00FD49EA">
          <w:rPr>
            <w:color w:val="0000FF"/>
          </w:rPr>
          <w:t>пунктах 2.6</w:t>
        </w:r>
      </w:hyperlink>
      <w:r>
        <w:t>-</w:t>
      </w:r>
      <w:hyperlink w:anchor="Par101" w:history="1">
        <w:r w:rsidRPr="00FD49EA">
          <w:rPr>
            <w:color w:val="0000FF"/>
          </w:rPr>
          <w:t>2.7</w:t>
        </w:r>
      </w:hyperlink>
      <w:r>
        <w:t xml:space="preserve"> настоящих Правил, с нарушением установленного срока и (или) требований, установленных настоящим разделом, и (или) несоответствующих условиям, установленным </w:t>
      </w:r>
      <w:hyperlink w:anchor="Par6" w:history="1">
        <w:r w:rsidRPr="00FD49EA">
          <w:rPr>
            <w:color w:val="0000FF"/>
          </w:rPr>
          <w:t>пунктами 2.1</w:t>
        </w:r>
      </w:hyperlink>
      <w:r>
        <w:t xml:space="preserve">, </w:t>
      </w:r>
      <w:hyperlink w:anchor="Par17" w:history="1">
        <w:r w:rsidRPr="00FD49EA">
          <w:rPr>
            <w:color w:val="0000FF"/>
          </w:rPr>
          <w:t>2.3</w:t>
        </w:r>
      </w:hyperlink>
      <w:r>
        <w:t xml:space="preserve">, </w:t>
      </w:r>
      <w:hyperlink w:anchor="Par43" w:history="1">
        <w:r w:rsidRPr="00FD49EA">
          <w:rPr>
            <w:color w:val="0000FF"/>
          </w:rPr>
          <w:t>2.4</w:t>
        </w:r>
      </w:hyperlink>
      <w:r>
        <w:t xml:space="preserve">, </w:t>
      </w:r>
      <w:hyperlink w:anchor="Par105" w:history="1">
        <w:r w:rsidRPr="00FD49EA">
          <w:rPr>
            <w:color w:val="0000FF"/>
          </w:rPr>
          <w:t>2.10</w:t>
        </w:r>
      </w:hyperlink>
      <w:r>
        <w:t xml:space="preserve"> настоящих Правил, а также возникновение обстоятельств, предусмотренных </w:t>
      </w:r>
      <w:hyperlink w:anchor="Par155" w:history="1">
        <w:r w:rsidRPr="00FD49EA">
          <w:rPr>
            <w:color w:val="0000FF"/>
          </w:rPr>
          <w:t>пунктом 2.24</w:t>
        </w:r>
      </w:hyperlink>
      <w:r>
        <w:t xml:space="preserve"> настоящих Правил.</w:t>
      </w:r>
    </w:p>
    <w:p w:rsidR="005A6E0D" w:rsidRDefault="005A6E0D" w:rsidP="005A6E0D">
      <w:pPr>
        <w:autoSpaceDE w:val="0"/>
        <w:autoSpaceDN w:val="0"/>
        <w:adjustRightInd w:val="0"/>
        <w:jc w:val="both"/>
      </w:pPr>
      <w:r>
        <w:t xml:space="preserve">(п. 2.16 в ред. </w:t>
      </w:r>
      <w:hyperlink r:id="rId24" w:history="1">
        <w:r w:rsidRPr="00FD49EA">
          <w:rPr>
            <w:color w:val="0000FF"/>
          </w:rPr>
          <w:t>Постановления</w:t>
        </w:r>
      </w:hyperlink>
      <w:r>
        <w:t xml:space="preserve"> Правительства Пермского края от 19.08.2013 N 1122-п)</w:t>
      </w:r>
    </w:p>
    <w:p w:rsidR="005A6E0D" w:rsidRDefault="005A6E0D" w:rsidP="005A6E0D">
      <w:pPr>
        <w:autoSpaceDE w:val="0"/>
        <w:autoSpaceDN w:val="0"/>
        <w:adjustRightInd w:val="0"/>
        <w:ind w:firstLine="540"/>
        <w:jc w:val="both"/>
      </w:pPr>
      <w:r>
        <w:t xml:space="preserve">2.17. Комиссия не позднее 10 рабочих дней со дня окончания приема заявок и документов для предоставления субсидии, указанных в </w:t>
      </w:r>
      <w:hyperlink w:anchor="Par73" w:history="1">
        <w:r w:rsidRPr="00FD49EA">
          <w:rPr>
            <w:color w:val="0000FF"/>
          </w:rPr>
          <w:t>пунктах 2.6</w:t>
        </w:r>
      </w:hyperlink>
      <w:r>
        <w:t>-</w:t>
      </w:r>
      <w:hyperlink w:anchor="Par101" w:history="1">
        <w:r w:rsidRPr="00FD49EA">
          <w:rPr>
            <w:color w:val="0000FF"/>
          </w:rPr>
          <w:t>2.7</w:t>
        </w:r>
      </w:hyperlink>
      <w:r>
        <w:t xml:space="preserve"> настоящих Правил, принимает решение о предоставлении субсидии субъекту малого и среднего предпринимательства (далее - получатель субсидии).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об определении получателей субсидии (далее - протокол).</w:t>
      </w:r>
    </w:p>
    <w:p w:rsidR="005A6E0D" w:rsidRDefault="005A6E0D" w:rsidP="005A6E0D">
      <w:pPr>
        <w:autoSpaceDE w:val="0"/>
        <w:autoSpaceDN w:val="0"/>
        <w:adjustRightInd w:val="0"/>
        <w:ind w:firstLine="540"/>
        <w:jc w:val="both"/>
      </w:pPr>
      <w:r>
        <w:t>2.18. Протокол должен содержать перечень получателей субсидий и перечень субъектов малого и среднего предпринимательства, которым отказано в предоставлении субсидии, с указанием причин отказа.</w:t>
      </w:r>
    </w:p>
    <w:p w:rsidR="005A6E0D" w:rsidRDefault="005A6E0D" w:rsidP="005A6E0D">
      <w:pPr>
        <w:autoSpaceDE w:val="0"/>
        <w:autoSpaceDN w:val="0"/>
        <w:adjustRightInd w:val="0"/>
        <w:ind w:firstLine="540"/>
        <w:jc w:val="both"/>
      </w:pPr>
      <w:r>
        <w:t>2.19. Протокол размещается на официальном сайте муниципального образования в течение 2 рабочих дней со дня его подписания.</w:t>
      </w:r>
    </w:p>
    <w:p w:rsidR="005A6E0D" w:rsidRDefault="005A6E0D" w:rsidP="005A6E0D">
      <w:pPr>
        <w:autoSpaceDE w:val="0"/>
        <w:autoSpaceDN w:val="0"/>
        <w:adjustRightInd w:val="0"/>
        <w:ind w:firstLine="540"/>
        <w:jc w:val="both"/>
      </w:pPr>
      <w:r>
        <w:t>2.20. Уполномоченный орган в срок не позднее 5 рабочих дней со дня подписания протокола:</w:t>
      </w:r>
    </w:p>
    <w:p w:rsidR="005A6E0D" w:rsidRDefault="005A6E0D" w:rsidP="005A6E0D">
      <w:pPr>
        <w:autoSpaceDE w:val="0"/>
        <w:autoSpaceDN w:val="0"/>
        <w:adjustRightInd w:val="0"/>
        <w:ind w:firstLine="540"/>
        <w:jc w:val="both"/>
      </w:pPr>
      <w:r>
        <w:t>готовит проект муниципального правового акта о предоставлении субсидий;</w:t>
      </w:r>
    </w:p>
    <w:p w:rsidR="005A6E0D" w:rsidRDefault="005A6E0D" w:rsidP="005A6E0D">
      <w:pPr>
        <w:autoSpaceDE w:val="0"/>
        <w:autoSpaceDN w:val="0"/>
        <w:adjustRightInd w:val="0"/>
        <w:ind w:firstLine="540"/>
        <w:jc w:val="both"/>
      </w:pPr>
      <w:r>
        <w:lastRenderedPageBreak/>
        <w:t>готовит проект договора о предоставлении субсидии по форме, утвержденной приказом Министерства промышленности, предпринимательства и торговли Пермского края (далее - Министерство), и направляет его получателю субсидии.</w:t>
      </w:r>
    </w:p>
    <w:p w:rsidR="005A6E0D" w:rsidRDefault="005A6E0D" w:rsidP="005A6E0D">
      <w:pPr>
        <w:autoSpaceDE w:val="0"/>
        <w:autoSpaceDN w:val="0"/>
        <w:adjustRightInd w:val="0"/>
        <w:ind w:firstLine="540"/>
        <w:jc w:val="both"/>
      </w:pPr>
      <w:r>
        <w:t>2.21. В договоре о предоставлении субсидии подлежат отражению:</w:t>
      </w:r>
    </w:p>
    <w:p w:rsidR="005A6E0D" w:rsidRDefault="005A6E0D" w:rsidP="005A6E0D">
      <w:pPr>
        <w:autoSpaceDE w:val="0"/>
        <w:autoSpaceDN w:val="0"/>
        <w:adjustRightInd w:val="0"/>
        <w:ind w:firstLine="540"/>
        <w:jc w:val="both"/>
      </w:pPr>
      <w:r>
        <w:t>сведения о размере предоставляемой субсидии;</w:t>
      </w:r>
    </w:p>
    <w:p w:rsidR="005A6E0D" w:rsidRDefault="005A6E0D" w:rsidP="005A6E0D">
      <w:pPr>
        <w:autoSpaceDE w:val="0"/>
        <w:autoSpaceDN w:val="0"/>
        <w:adjustRightInd w:val="0"/>
        <w:ind w:firstLine="540"/>
        <w:jc w:val="both"/>
      </w:pPr>
      <w:r>
        <w:t>целевое назначение субсидии;</w:t>
      </w:r>
    </w:p>
    <w:p w:rsidR="005A6E0D" w:rsidRDefault="005A6E0D" w:rsidP="005A6E0D">
      <w:pPr>
        <w:autoSpaceDE w:val="0"/>
        <w:autoSpaceDN w:val="0"/>
        <w:adjustRightInd w:val="0"/>
        <w:ind w:firstLine="540"/>
        <w:jc w:val="both"/>
      </w:pPr>
      <w:r>
        <w:t>права и обязанности сторон договора о предоставлении субсидии;</w:t>
      </w:r>
    </w:p>
    <w:p w:rsidR="005A6E0D" w:rsidRDefault="005A6E0D" w:rsidP="005A6E0D">
      <w:pPr>
        <w:autoSpaceDE w:val="0"/>
        <w:autoSpaceDN w:val="0"/>
        <w:adjustRightInd w:val="0"/>
        <w:ind w:firstLine="540"/>
        <w:jc w:val="both"/>
      </w:pPr>
      <w:r>
        <w:t>порядок и сроки выплаты субсидии;</w:t>
      </w:r>
    </w:p>
    <w:p w:rsidR="005A6E0D" w:rsidRDefault="005A6E0D" w:rsidP="005A6E0D">
      <w:pPr>
        <w:autoSpaceDE w:val="0"/>
        <w:autoSpaceDN w:val="0"/>
        <w:adjustRightInd w:val="0"/>
        <w:ind w:firstLine="540"/>
        <w:jc w:val="both"/>
      </w:pPr>
      <w:r>
        <w:t>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по достижении целевых показателей;</w:t>
      </w:r>
    </w:p>
    <w:p w:rsidR="005A6E0D" w:rsidRDefault="005A6E0D" w:rsidP="005A6E0D">
      <w:pPr>
        <w:autoSpaceDE w:val="0"/>
        <w:autoSpaceDN w:val="0"/>
        <w:adjustRightInd w:val="0"/>
        <w:ind w:firstLine="540"/>
        <w:jc w:val="both"/>
      </w:pPr>
      <w:r>
        <w:t>порядок осуществления контроля за соблюдением требований и условий, установленных настоящими Правилами и(или) договором о предоставлении субсидии;</w:t>
      </w:r>
    </w:p>
    <w:p w:rsidR="005A6E0D" w:rsidRDefault="005A6E0D" w:rsidP="005A6E0D">
      <w:pPr>
        <w:autoSpaceDE w:val="0"/>
        <w:autoSpaceDN w:val="0"/>
        <w:adjustRightInd w:val="0"/>
        <w:ind w:firstLine="540"/>
        <w:jc w:val="both"/>
      </w:pPr>
      <w:r>
        <w:t>обязанность получателя субсидии соблюдать требования и условия, установленные настоящими Правилами и(или) договором о предоставлении субсидии, в том числе в части достижения целевых показателей;</w:t>
      </w:r>
    </w:p>
    <w:p w:rsidR="005A6E0D" w:rsidRDefault="005A6E0D" w:rsidP="005A6E0D">
      <w:pPr>
        <w:autoSpaceDE w:val="0"/>
        <w:autoSpaceDN w:val="0"/>
        <w:adjustRightInd w:val="0"/>
        <w:ind w:firstLine="540"/>
        <w:jc w:val="both"/>
      </w:pPr>
      <w:r>
        <w:t>основания и порядок возврата субсидии;</w:t>
      </w:r>
    </w:p>
    <w:p w:rsidR="005A6E0D" w:rsidRDefault="005A6E0D" w:rsidP="005A6E0D">
      <w:pPr>
        <w:autoSpaceDE w:val="0"/>
        <w:autoSpaceDN w:val="0"/>
        <w:adjustRightInd w:val="0"/>
        <w:ind w:firstLine="540"/>
        <w:jc w:val="both"/>
      </w:pPr>
      <w:r>
        <w:t>ответственность сторон за нарушение условий договора о предоставлении субсидии;</w:t>
      </w:r>
    </w:p>
    <w:p w:rsidR="005A6E0D" w:rsidRDefault="005A6E0D" w:rsidP="005A6E0D">
      <w:pPr>
        <w:autoSpaceDE w:val="0"/>
        <w:autoSpaceDN w:val="0"/>
        <w:adjustRightInd w:val="0"/>
        <w:ind w:firstLine="540"/>
        <w:jc w:val="both"/>
      </w:pPr>
      <w:r>
        <w:t>срок действия договора о предоставлении субсидии;</w:t>
      </w:r>
    </w:p>
    <w:p w:rsidR="005A6E0D" w:rsidRDefault="005A6E0D" w:rsidP="005A6E0D">
      <w:pPr>
        <w:autoSpaceDE w:val="0"/>
        <w:autoSpaceDN w:val="0"/>
        <w:adjustRightInd w:val="0"/>
        <w:ind w:firstLine="540"/>
        <w:jc w:val="both"/>
      </w:pPr>
      <w:r>
        <w:t>порядок внесения изменений в договор о предоставлении субсидии;</w:t>
      </w:r>
    </w:p>
    <w:p w:rsidR="005A6E0D" w:rsidRDefault="005A6E0D" w:rsidP="005A6E0D">
      <w:pPr>
        <w:autoSpaceDE w:val="0"/>
        <w:autoSpaceDN w:val="0"/>
        <w:adjustRightInd w:val="0"/>
        <w:ind w:firstLine="540"/>
        <w:jc w:val="both"/>
      </w:pPr>
      <w:r>
        <w:t>форс-мажор;</w:t>
      </w:r>
    </w:p>
    <w:p w:rsidR="005A6E0D" w:rsidRDefault="005A6E0D" w:rsidP="005A6E0D">
      <w:pPr>
        <w:autoSpaceDE w:val="0"/>
        <w:autoSpaceDN w:val="0"/>
        <w:adjustRightInd w:val="0"/>
        <w:ind w:firstLine="540"/>
        <w:jc w:val="both"/>
      </w:pPr>
      <w:r>
        <w:t>заключительные положения;</w:t>
      </w:r>
    </w:p>
    <w:p w:rsidR="005A6E0D" w:rsidRDefault="005A6E0D" w:rsidP="005A6E0D">
      <w:pPr>
        <w:autoSpaceDE w:val="0"/>
        <w:autoSpaceDN w:val="0"/>
        <w:adjustRightInd w:val="0"/>
        <w:ind w:firstLine="540"/>
        <w:jc w:val="both"/>
      </w:pPr>
      <w:r>
        <w:t>адреса и реквизиты сторон договора о предоставлении субсидии;</w:t>
      </w:r>
    </w:p>
    <w:p w:rsidR="005A6E0D" w:rsidRDefault="005A6E0D" w:rsidP="005A6E0D">
      <w:pPr>
        <w:autoSpaceDE w:val="0"/>
        <w:autoSpaceDN w:val="0"/>
        <w:adjustRightInd w:val="0"/>
        <w:ind w:firstLine="540"/>
        <w:jc w:val="both"/>
      </w:pPr>
      <w:r>
        <w:t>дополнительные условия и разделы по усмотрению сторон договора о предоставлении субсидии.</w:t>
      </w:r>
    </w:p>
    <w:p w:rsidR="005A6E0D" w:rsidRDefault="005A6E0D" w:rsidP="005A6E0D">
      <w:pPr>
        <w:autoSpaceDE w:val="0"/>
        <w:autoSpaceDN w:val="0"/>
        <w:adjustRightInd w:val="0"/>
        <w:ind w:firstLine="540"/>
        <w:jc w:val="both"/>
      </w:pPr>
      <w:r>
        <w:t>2.22. Получатель субсидии для получения субсидии представляет в Уполномоченный орган:</w:t>
      </w:r>
    </w:p>
    <w:p w:rsidR="005A6E0D" w:rsidRDefault="005A6E0D" w:rsidP="005A6E0D">
      <w:pPr>
        <w:autoSpaceDE w:val="0"/>
        <w:autoSpaceDN w:val="0"/>
        <w:adjustRightInd w:val="0"/>
        <w:ind w:firstLine="540"/>
        <w:jc w:val="both"/>
      </w:pPr>
      <w:r>
        <w:t>2.22.1. в срок не позднее 3 рабочих дней со дня получения проекта договора о предоставлении субсидии подписанный в двух экземплярах договор о предоставлении субсидии;</w:t>
      </w:r>
    </w:p>
    <w:p w:rsidR="005A6E0D" w:rsidRDefault="005A6E0D" w:rsidP="005A6E0D">
      <w:pPr>
        <w:autoSpaceDE w:val="0"/>
        <w:autoSpaceDN w:val="0"/>
        <w:adjustRightInd w:val="0"/>
        <w:ind w:firstLine="540"/>
        <w:jc w:val="both"/>
      </w:pPr>
      <w:r>
        <w:t>2.22.2. ежеквартально до 15-го числа месяца, следующего за последним месяцем квартала,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последнюю отчетную дату.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5A6E0D" w:rsidRDefault="005A6E0D" w:rsidP="005A6E0D">
      <w:pPr>
        <w:autoSpaceDE w:val="0"/>
        <w:autoSpaceDN w:val="0"/>
        <w:adjustRightInd w:val="0"/>
        <w:ind w:firstLine="540"/>
        <w:jc w:val="both"/>
      </w:pPr>
      <w:bookmarkStart w:id="8" w:name="Par146"/>
      <w:bookmarkEnd w:id="8"/>
      <w:r>
        <w:t xml:space="preserve">2.22.3. ежемесячно для получения субсидии на возмещение части затрат, связанных с уплатой лизинговых платежей, согласно </w:t>
      </w:r>
      <w:hyperlink w:anchor="Par7" w:history="1">
        <w:r w:rsidRPr="00FD49EA">
          <w:rPr>
            <w:color w:val="0000FF"/>
          </w:rPr>
          <w:t>пункту 2.1.1</w:t>
        </w:r>
      </w:hyperlink>
      <w:r>
        <w:t xml:space="preserve"> настоящих Правил:</w:t>
      </w:r>
    </w:p>
    <w:p w:rsidR="005A6E0D" w:rsidRDefault="005A6E0D" w:rsidP="005A6E0D">
      <w:pPr>
        <w:autoSpaceDE w:val="0"/>
        <w:autoSpaceDN w:val="0"/>
        <w:adjustRightInd w:val="0"/>
        <w:ind w:firstLine="540"/>
        <w:jc w:val="both"/>
      </w:pPr>
      <w:r>
        <w:t>документы, подтверждающие уплату лизинговых платежей (в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5A6E0D" w:rsidRDefault="005A6E0D" w:rsidP="005A6E0D">
      <w:pPr>
        <w:autoSpaceDE w:val="0"/>
        <w:autoSpaceDN w:val="0"/>
        <w:adjustRightInd w:val="0"/>
        <w:ind w:firstLine="540"/>
        <w:jc w:val="both"/>
      </w:pPr>
      <w:hyperlink r:id="rId25" w:history="1">
        <w:r w:rsidRPr="00FD49EA">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лизинговых платежей при заключении договора лизинга оборудования, по форме согласно приложению 3 к настоящим Правилам;</w:t>
      </w:r>
    </w:p>
    <w:p w:rsidR="005A6E0D" w:rsidRDefault="005A6E0D" w:rsidP="005A6E0D">
      <w:pPr>
        <w:autoSpaceDE w:val="0"/>
        <w:autoSpaceDN w:val="0"/>
        <w:adjustRightInd w:val="0"/>
        <w:ind w:firstLine="540"/>
        <w:jc w:val="both"/>
      </w:pPr>
      <w:r>
        <w:t xml:space="preserve">2.22.4. ежеквартально до 15-го числа месяца, следующего за последним месяцем квартала, документы, подтверждающие уплату лизинговых платежей, согласно </w:t>
      </w:r>
      <w:hyperlink w:anchor="Par9" w:history="1">
        <w:r w:rsidRPr="00FD49EA">
          <w:rPr>
            <w:color w:val="0000FF"/>
          </w:rPr>
          <w:t>пункту 2.1.2</w:t>
        </w:r>
      </w:hyperlink>
      <w:r>
        <w:t xml:space="preserve"> настоящих Правил:</w:t>
      </w:r>
    </w:p>
    <w:p w:rsidR="005A6E0D" w:rsidRDefault="005A6E0D" w:rsidP="005A6E0D">
      <w:pPr>
        <w:autoSpaceDE w:val="0"/>
        <w:autoSpaceDN w:val="0"/>
        <w:adjustRightInd w:val="0"/>
        <w:ind w:firstLine="540"/>
        <w:jc w:val="both"/>
      </w:pPr>
      <w:r>
        <w:t>в случае оплаты по безналичному расчету - копии платежных поручений, заверенные банком;</w:t>
      </w:r>
    </w:p>
    <w:p w:rsidR="005A6E0D" w:rsidRDefault="005A6E0D" w:rsidP="005A6E0D">
      <w:pPr>
        <w:autoSpaceDE w:val="0"/>
        <w:autoSpaceDN w:val="0"/>
        <w:adjustRightInd w:val="0"/>
        <w:ind w:firstLine="540"/>
        <w:jc w:val="both"/>
      </w:pPr>
      <w:r>
        <w:lastRenderedPageBreak/>
        <w:t>в случае оплаты за наличный расчет - копии квитанций к приходно-кассовым ордерам, заверенные получателем денежных средств.</w:t>
      </w:r>
    </w:p>
    <w:p w:rsidR="005A6E0D" w:rsidRDefault="005A6E0D" w:rsidP="005A6E0D">
      <w:pPr>
        <w:autoSpaceDE w:val="0"/>
        <w:autoSpaceDN w:val="0"/>
        <w:adjustRightInd w:val="0"/>
        <w:ind w:firstLine="540"/>
        <w:jc w:val="both"/>
      </w:pPr>
      <w:r>
        <w:t>2.23. Перечисление субсидии осуществляется финансовым органом муниципального образования получателю субсидии в пределах ассигнований на текущий финансовый год и плановый период, предусмотренных на возмещение части затрат, связанных с уплатой первого взноса (аванса) при заключении договора лизинга оборудования или лизинговых платежей:</w:t>
      </w:r>
    </w:p>
    <w:p w:rsidR="005A6E0D" w:rsidRDefault="005A6E0D" w:rsidP="005A6E0D">
      <w:pPr>
        <w:autoSpaceDE w:val="0"/>
        <w:autoSpaceDN w:val="0"/>
        <w:adjustRightInd w:val="0"/>
        <w:ind w:firstLine="540"/>
        <w:jc w:val="both"/>
      </w:pPr>
      <w:r>
        <w:t>2.23.1. в течение 10 рабочих дней со дня подписания договора о предоставлении субсидии - для первого перечисления субсидии;</w:t>
      </w:r>
    </w:p>
    <w:p w:rsidR="005A6E0D" w:rsidRDefault="005A6E0D" w:rsidP="005A6E0D">
      <w:pPr>
        <w:autoSpaceDE w:val="0"/>
        <w:autoSpaceDN w:val="0"/>
        <w:adjustRightInd w:val="0"/>
        <w:ind w:firstLine="540"/>
        <w:jc w:val="both"/>
      </w:pPr>
      <w:r>
        <w:t xml:space="preserve">2.23.2. в течение 10 рабочих дней со дня представления получателем субсидии расчета и документов в соответствии с </w:t>
      </w:r>
      <w:hyperlink w:anchor="Par146" w:history="1">
        <w:r w:rsidRPr="00FD49EA">
          <w:rPr>
            <w:color w:val="0000FF"/>
          </w:rPr>
          <w:t>пунктом 2.22.3</w:t>
        </w:r>
      </w:hyperlink>
      <w:r>
        <w:t xml:space="preserve"> настоящих Правил.</w:t>
      </w:r>
    </w:p>
    <w:p w:rsidR="005A6E0D" w:rsidRDefault="005A6E0D" w:rsidP="005A6E0D">
      <w:pPr>
        <w:autoSpaceDE w:val="0"/>
        <w:autoSpaceDN w:val="0"/>
        <w:adjustRightInd w:val="0"/>
        <w:ind w:firstLine="540"/>
        <w:jc w:val="both"/>
      </w:pPr>
      <w:bookmarkStart w:id="9" w:name="Par155"/>
      <w:bookmarkEnd w:id="9"/>
      <w:r>
        <w:t>2.24. В случае недостаточности средств бюджета муниципального образования в текущем году для удовлетворения всех поступивших заявок субсидии предоставляются в первоочередном порядке получателям субсидии из числа граждан, открывших собственное дело в качестве участника региональной Программы дополнительных мер по снижению напряженности на рынке труда в Пермском крае, затем предоставляются получателям субсидии в порядке очередности регистрации их заявок и документов в Уполномоченном органе.</w:t>
      </w:r>
    </w:p>
    <w:p w:rsidR="005A6E0D" w:rsidRDefault="005A6E0D" w:rsidP="005A6E0D">
      <w:pPr>
        <w:autoSpaceDE w:val="0"/>
        <w:autoSpaceDN w:val="0"/>
        <w:adjustRightInd w:val="0"/>
        <w:ind w:firstLine="540"/>
        <w:jc w:val="both"/>
      </w:pPr>
      <w:r>
        <w:t>2.25. В случае нарушения требований и условий, установленных настоящими Правилами и(или) договором о предоставлении субсидии, получатели субсидии несут ответственность в соответствии с действующим законодательством.</w:t>
      </w:r>
    </w:p>
    <w:p w:rsidR="005A6E0D" w:rsidRDefault="005A6E0D" w:rsidP="005A6E0D">
      <w:pPr>
        <w:autoSpaceDE w:val="0"/>
        <w:autoSpaceDN w:val="0"/>
        <w:adjustRightInd w:val="0"/>
        <w:ind w:firstLine="540"/>
        <w:jc w:val="both"/>
      </w:pPr>
      <w:r>
        <w:t>2.26. Получатель субсидии, предоставляемой в соответствии с настоящими Правилами, несет ответственность за достоверность сведений, предоставленных при получении субсидии.</w:t>
      </w:r>
    </w:p>
    <w:p w:rsidR="005A6E0D" w:rsidRDefault="005A6E0D" w:rsidP="005A6E0D">
      <w:pPr>
        <w:autoSpaceDE w:val="0"/>
        <w:autoSpaceDN w:val="0"/>
        <w:adjustRightInd w:val="0"/>
        <w:ind w:firstLine="540"/>
        <w:jc w:val="both"/>
      </w:pPr>
      <w:r>
        <w:t>2.27. В случае установления факта предоставления получателем субсидии недостоверных сведений Уполномоченный орган в одностороннем порядке отказывается от исполнения договора о предоставлении субсидии и вся полученная на дату установления указанных фактов в рамках соответствующего договора лизинга оборудования сумма субсидий подлежит возврату получателем субсидии в соответству</w:t>
      </w:r>
      <w:bookmarkStart w:id="10" w:name="_GoBack"/>
      <w:bookmarkEnd w:id="10"/>
      <w:r>
        <w:t>ющий бюджет муниципального образования.</w:t>
      </w:r>
    </w:p>
    <w:p w:rsidR="005A6E0D" w:rsidRDefault="005A6E0D" w:rsidP="005A6E0D">
      <w:pPr>
        <w:autoSpaceDE w:val="0"/>
        <w:autoSpaceDN w:val="0"/>
        <w:adjustRightInd w:val="0"/>
        <w:ind w:firstLine="540"/>
        <w:jc w:val="both"/>
      </w:pPr>
      <w:r>
        <w:t>2.28. В случае выявления факта нецелевого или неправомерного использования субсидии, нарушения требований и условий, установленных настоящими Правилами и(или) договором о предоставлении субсидии, субсидия подлежит возврату в бюджет муниципального образования получателем субсидии.</w:t>
      </w:r>
    </w:p>
    <w:p w:rsidR="005A6E0D" w:rsidRDefault="005A6E0D" w:rsidP="005A6E0D">
      <w:pPr>
        <w:autoSpaceDE w:val="0"/>
        <w:autoSpaceDN w:val="0"/>
        <w:adjustRightInd w:val="0"/>
        <w:ind w:firstLine="540"/>
        <w:jc w:val="both"/>
      </w:pPr>
      <w:r>
        <w:t>2.29. Возврат субсидии осуществляется в следующем порядке:</w:t>
      </w:r>
    </w:p>
    <w:p w:rsidR="005A6E0D" w:rsidRDefault="005A6E0D" w:rsidP="005A6E0D">
      <w:pPr>
        <w:autoSpaceDE w:val="0"/>
        <w:autoSpaceDN w:val="0"/>
        <w:adjustRightInd w:val="0"/>
        <w:ind w:firstLine="540"/>
        <w:jc w:val="both"/>
      </w:pPr>
      <w:r>
        <w:t>2.29.1. в случае выявления муниципальным образованием нецелевого или неправомерного использования субсидии, нарушения требований и условий, установленных настоящими Правилами и(или) договором о предоставлении субсидии, муниципальное образование в течение 10 рабочих дней со дня выявления данного факта направляет получателю субсидии требование о возврате субсидии;</w:t>
      </w:r>
    </w:p>
    <w:p w:rsidR="005A6E0D" w:rsidRDefault="005A6E0D" w:rsidP="005A6E0D">
      <w:pPr>
        <w:autoSpaceDE w:val="0"/>
        <w:autoSpaceDN w:val="0"/>
        <w:adjustRightInd w:val="0"/>
        <w:ind w:firstLine="540"/>
        <w:jc w:val="both"/>
      </w:pPr>
      <w:r>
        <w:t>2.29.2. требование о возврате субсидии подлежит исполнению получателем субсидии в течение 20 рабочих дней со дня получения указанного требования.</w:t>
      </w:r>
    </w:p>
    <w:p w:rsidR="005A6E0D" w:rsidRDefault="005A6E0D" w:rsidP="005A6E0D">
      <w:pPr>
        <w:autoSpaceDE w:val="0"/>
        <w:autoSpaceDN w:val="0"/>
        <w:adjustRightInd w:val="0"/>
        <w:ind w:firstLine="540"/>
        <w:jc w:val="both"/>
      </w:pPr>
      <w:r>
        <w:t>2.30. В случае невыполнения в указанный срок получателем субсидии требования о возврате субсидии муниципальное образование обеспечивает возврат субсидии в судебном порядке.</w:t>
      </w:r>
    </w:p>
    <w:p w:rsidR="0077610A" w:rsidRDefault="0077610A"/>
    <w:sectPr w:rsidR="00776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0D"/>
    <w:rsid w:val="005A6E0D"/>
    <w:rsid w:val="0077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D4FAC4104AA25F93855A53B705BD1E6E3E8EFC9FD10232F93FD8C072C45B96C0C4547EDFE6BB3F36719E0cBD" TargetMode="External"/><Relationship Id="rId13" Type="http://schemas.openxmlformats.org/officeDocument/2006/relationships/hyperlink" Target="consultantplus://offline/ref=287D4FAC4104AA25F93855A53B705BD1E6E3E8EFC9FD102C2F93FD8C072C45B96C0C4547EDFE6BB3F16713E0c6D" TargetMode="External"/><Relationship Id="rId18" Type="http://schemas.openxmlformats.org/officeDocument/2006/relationships/hyperlink" Target="consultantplus://offline/ref=287D4FAC4104AA25F93855A53B705BD1E6E3E8EFC9FD102C2F93FD8C072C45B96C0C4547EDFE6BB3F16719E0c0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87D4FAC4104AA25F93855A53B705BD1E6E3E8EFC9FD10232F93FD8C072C45B96C0C4547EDFE6BB3F36611E0c3D" TargetMode="External"/><Relationship Id="rId7" Type="http://schemas.openxmlformats.org/officeDocument/2006/relationships/hyperlink" Target="consultantplus://offline/ref=287D4FAC4104AA25F93855A53B705BD1E6E3E8EFC9FD10232F93FD8C072C45B96C0C4547EDFE6BB3F36719E0cBD" TargetMode="External"/><Relationship Id="rId12" Type="http://schemas.openxmlformats.org/officeDocument/2006/relationships/hyperlink" Target="consultantplus://offline/ref=287D4FAC4104AA25F93855A53B705BD1E6E3E8EFC9FD10232F93FD8C072C45B96C0C4547EDFE6BB3F36718E0c7D" TargetMode="External"/><Relationship Id="rId17" Type="http://schemas.openxmlformats.org/officeDocument/2006/relationships/hyperlink" Target="consultantplus://offline/ref=287D4FAC4104AA25F93855A53B705BD1E6E3E8EFC9FD102C2F93FD8C072C45B96C0C4547EDFE6BB3F16714E0cBD" TargetMode="External"/><Relationship Id="rId25" Type="http://schemas.openxmlformats.org/officeDocument/2006/relationships/hyperlink" Target="consultantplus://offline/ref=287D4FAC4104AA25F93855A53B705BD1E6E3E8EFC9FD102C2F93FD8C072C45B96C0C4547EDFE6BB3F16719E0c0D" TargetMode="External"/><Relationship Id="rId2" Type="http://schemas.microsoft.com/office/2007/relationships/stylesWithEffects" Target="stylesWithEffects.xml"/><Relationship Id="rId16" Type="http://schemas.openxmlformats.org/officeDocument/2006/relationships/hyperlink" Target="consultantplus://offline/ref=287D4FAC4104AA25F93855A53B705BD1E6E3E8EFC9FD10232F93FD8C072C45B96C0C4547EDFE6BB3F36718E0cBD" TargetMode="External"/><Relationship Id="rId20" Type="http://schemas.openxmlformats.org/officeDocument/2006/relationships/hyperlink" Target="consultantplus://offline/ref=287D4FAC4104AA25F9384BA82D1C06DAEFEDB4E3C6FD19737BCCA6D150254FEE2B431C05A9F36AB0EFc5D" TargetMode="External"/><Relationship Id="rId1" Type="http://schemas.openxmlformats.org/officeDocument/2006/relationships/styles" Target="styles.xml"/><Relationship Id="rId6" Type="http://schemas.openxmlformats.org/officeDocument/2006/relationships/hyperlink" Target="consultantplus://offline/ref=E7DD3C51295F8520CF8769D9A83C85DCB3EFA844F48126BFCFB63B75E9DCDEB9D9A2A9711A39E74CD8B63AS1YBD" TargetMode="External"/><Relationship Id="rId11" Type="http://schemas.openxmlformats.org/officeDocument/2006/relationships/hyperlink" Target="consultantplus://offline/ref=287D4FAC4104AA25F93855A53B705BD1E6E3E8EFC9FD10232F93FD8C072C45B96C0C4547EDFE6BB3F36718E0c1D" TargetMode="External"/><Relationship Id="rId24" Type="http://schemas.openxmlformats.org/officeDocument/2006/relationships/hyperlink" Target="consultantplus://offline/ref=287D4FAC4104AA25F93855A53B705BD1E6E3E8EFC9FD10232F93FD8C072C45B96C0C4547EDFE6BB3F36611E0cAD" TargetMode="External"/><Relationship Id="rId5" Type="http://schemas.openxmlformats.org/officeDocument/2006/relationships/hyperlink" Target="consultantplus://offline/ref=E7DD3C51295F8520CF8769D9A83C85DCB3EFA844F48E24BDC3B63B75E9DCDEB9D9A2A9711A39E74CD8B63AS1YBD" TargetMode="External"/><Relationship Id="rId15" Type="http://schemas.openxmlformats.org/officeDocument/2006/relationships/hyperlink" Target="consultantplus://offline/ref=287D4FAC4104AA25F93855A53B705BD1E6E3E8EFC9FD10232F93FD8C072C45B96C0C4547EDFE6BB3F36718E0c5D" TargetMode="External"/><Relationship Id="rId23" Type="http://schemas.openxmlformats.org/officeDocument/2006/relationships/hyperlink" Target="consultantplus://offline/ref=287D4FAC4104AA25F93855A53B705BD1E6E3E8EFC9FD10232F93FD8C072C45B96C0C4547EDFE6BB3F36611E0c4D" TargetMode="External"/><Relationship Id="rId10" Type="http://schemas.openxmlformats.org/officeDocument/2006/relationships/hyperlink" Target="consultantplus://offline/ref=287D4FAC4104AA25F93855A53B705BD1E6E3E8EFC9FD10232F93FD8C072C45B96C0C4547EDFE6BB3F36718E0c2D" TargetMode="External"/><Relationship Id="rId19" Type="http://schemas.openxmlformats.org/officeDocument/2006/relationships/hyperlink" Target="consultantplus://offline/ref=287D4FAC4104AA25F9384BA82D1C06DAEFEDB4E3C6FD19737BCCA6D150254FEE2B431C05A9F36FB1EFc7D" TargetMode="External"/><Relationship Id="rId4" Type="http://schemas.openxmlformats.org/officeDocument/2006/relationships/webSettings" Target="webSettings.xml"/><Relationship Id="rId9" Type="http://schemas.openxmlformats.org/officeDocument/2006/relationships/hyperlink" Target="consultantplus://offline/ref=287D4FAC4104AA25F9384BA82D1C06DAEFE8B1EBCCF419737BCCA6D150254FEE2B431C05A9F36AB2EFc2D" TargetMode="External"/><Relationship Id="rId14" Type="http://schemas.openxmlformats.org/officeDocument/2006/relationships/hyperlink" Target="consultantplus://offline/ref=287D4FAC4104AA25F93855A53B705BD1E6E3E8EFC9FD102C2F93FD8C072C45B96C0C4547EDFE6BB3F26411E0c5D" TargetMode="External"/><Relationship Id="rId22" Type="http://schemas.openxmlformats.org/officeDocument/2006/relationships/hyperlink" Target="consultantplus://offline/ref=287D4FAC4104AA25F93855A53B705BD1E6E3E8EFC9FD10232F93FD8C072C45B96C0C4547EDFE6BB3F36611E0c1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4971</Words>
  <Characters>28340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1</cp:revision>
  <dcterms:created xsi:type="dcterms:W3CDTF">2013-12-04T04:49:00Z</dcterms:created>
  <dcterms:modified xsi:type="dcterms:W3CDTF">2013-12-04T04:49:00Z</dcterms:modified>
</cp:coreProperties>
</file>